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3DF6C" w14:textId="3360C6C5" w:rsidR="00127AB8" w:rsidRDefault="00127AB8" w:rsidP="00127AB8">
      <w:pPr>
        <w:rPr>
          <w:b/>
          <w:bCs/>
          <w:sz w:val="32"/>
          <w:szCs w:val="32"/>
        </w:rPr>
      </w:pPr>
      <w:r>
        <w:rPr>
          <w:b/>
          <w:bCs/>
          <w:noProof/>
          <w:sz w:val="32"/>
          <w:szCs w:val="32"/>
        </w:rPr>
        <w:drawing>
          <wp:inline distT="0" distB="0" distL="0" distR="0" wp14:anchorId="22B64B03" wp14:editId="2C27B93A">
            <wp:extent cx="1495425" cy="2171700"/>
            <wp:effectExtent l="0" t="0" r="9525" b="0"/>
            <wp:docPr id="962552947"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52947" name="Picture 1" descr="A person in a suit and ti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5425" cy="2171700"/>
                    </a:xfrm>
                    <a:prstGeom prst="rect">
                      <a:avLst/>
                    </a:prstGeom>
                  </pic:spPr>
                </pic:pic>
              </a:graphicData>
            </a:graphic>
          </wp:inline>
        </w:drawing>
      </w:r>
    </w:p>
    <w:p w14:paraId="52759757" w14:textId="0FFEDD20" w:rsidR="005373F8" w:rsidRDefault="00C33434" w:rsidP="00BE514A">
      <w:pPr>
        <w:spacing w:after="0" w:line="240" w:lineRule="auto"/>
        <w:ind w:left="90"/>
      </w:pPr>
      <w:r w:rsidRPr="00C33434">
        <w:rPr>
          <w:b/>
          <w:bCs/>
          <w:sz w:val="32"/>
          <w:szCs w:val="32"/>
        </w:rPr>
        <w:t>Earle S. Cooper</w:t>
      </w:r>
      <w:r w:rsidR="005373F8">
        <w:rPr>
          <w:b/>
          <w:bCs/>
          <w:sz w:val="32"/>
          <w:szCs w:val="32"/>
        </w:rPr>
        <w:tab/>
        <w:t xml:space="preserve"> </w:t>
      </w:r>
      <w:r w:rsidR="005373F8">
        <w:t>1697 Midnight Pass Way</w:t>
      </w:r>
    </w:p>
    <w:p w14:paraId="043BC1E5" w14:textId="77777777" w:rsidR="005373F8" w:rsidRDefault="005373F8" w:rsidP="00BE514A">
      <w:pPr>
        <w:spacing w:after="0" w:line="240" w:lineRule="auto"/>
        <w:ind w:left="2970"/>
      </w:pPr>
      <w:r>
        <w:t>Clearwater, Florida</w:t>
      </w:r>
    </w:p>
    <w:p w14:paraId="038A2724" w14:textId="77777777" w:rsidR="005373F8" w:rsidRDefault="005373F8" w:rsidP="00BE514A">
      <w:pPr>
        <w:spacing w:after="0" w:line="240" w:lineRule="auto"/>
        <w:ind w:left="2970"/>
      </w:pPr>
      <w:r>
        <w:t>Cell: 727-415-8445</w:t>
      </w:r>
    </w:p>
    <w:p w14:paraId="45995694" w14:textId="77777777" w:rsidR="005373F8" w:rsidRDefault="005373F8" w:rsidP="00BE514A">
      <w:pPr>
        <w:spacing w:after="0" w:line="240" w:lineRule="auto"/>
        <w:ind w:left="2970"/>
      </w:pPr>
      <w:r>
        <w:t xml:space="preserve">Email: </w:t>
      </w:r>
      <w:hyperlink r:id="rId9" w:history="1">
        <w:r w:rsidRPr="0091494D">
          <w:rPr>
            <w:rStyle w:val="Hyperlink"/>
          </w:rPr>
          <w:t>earlecooper@outlook.com</w:t>
        </w:r>
      </w:hyperlink>
    </w:p>
    <w:p w14:paraId="51D7C1C0" w14:textId="271401E4" w:rsidR="00C33434" w:rsidRPr="00C33434" w:rsidRDefault="00000000" w:rsidP="00BE514A">
      <w:pPr>
        <w:spacing w:after="0" w:line="240" w:lineRule="auto"/>
        <w:ind w:left="2970"/>
        <w:rPr>
          <w:b/>
          <w:bCs/>
          <w:sz w:val="32"/>
          <w:szCs w:val="32"/>
        </w:rPr>
      </w:pPr>
      <w:hyperlink r:id="rId10" w:history="1">
        <w:r w:rsidR="005373F8" w:rsidRPr="0091494D">
          <w:rPr>
            <w:rStyle w:val="Hyperlink"/>
          </w:rPr>
          <w:t>www.ecooperadr.com</w:t>
        </w:r>
      </w:hyperlink>
    </w:p>
    <w:p w14:paraId="2FF90943" w14:textId="77777777" w:rsidR="00C33434" w:rsidRDefault="00C33434" w:rsidP="00C33434">
      <w:pPr>
        <w:rPr>
          <w:b/>
          <w:bCs/>
        </w:rPr>
      </w:pPr>
    </w:p>
    <w:p w14:paraId="5D30BBEA" w14:textId="6B4B51EB" w:rsidR="00C33434" w:rsidRPr="00DD38F4" w:rsidRDefault="00C33434" w:rsidP="00BE514A">
      <w:pPr>
        <w:spacing w:line="240" w:lineRule="auto"/>
        <w:ind w:left="2880" w:hanging="2880"/>
      </w:pPr>
      <w:r w:rsidRPr="00DD38F4">
        <w:t>Current Employer-Title</w:t>
      </w:r>
      <w:r w:rsidR="00715EB3" w:rsidRPr="00DD38F4">
        <w:tab/>
        <w:t>Earle S. Cooper, ADR Construction Neutral</w:t>
      </w:r>
    </w:p>
    <w:p w14:paraId="31A5DFB1" w14:textId="0AF9AD2E" w:rsidR="00C33434" w:rsidRDefault="00C33434" w:rsidP="00BE514A">
      <w:pPr>
        <w:spacing w:line="240" w:lineRule="auto"/>
        <w:ind w:left="2880" w:hanging="2880"/>
      </w:pPr>
      <w:r w:rsidRPr="00DD38F4">
        <w:t>Profession</w:t>
      </w:r>
      <w:r w:rsidR="00715EB3" w:rsidRPr="00DD38F4">
        <w:tab/>
        <w:t xml:space="preserve">Alternative Dispute </w:t>
      </w:r>
      <w:r w:rsidR="00DD38F4" w:rsidRPr="00DD38F4">
        <w:t>Resolution</w:t>
      </w:r>
      <w:r w:rsidR="00DE52CB">
        <w:t xml:space="preserve"> of construction claims and disputes using Dispute Boards, Mediation, and Arbitration.</w:t>
      </w:r>
      <w:r w:rsidR="00127AB8">
        <w:t xml:space="preserve"> </w:t>
      </w:r>
    </w:p>
    <w:p w14:paraId="61AED726" w14:textId="14B2B6FC" w:rsidR="00127AB8" w:rsidRDefault="00127AB8" w:rsidP="00BE514A">
      <w:pPr>
        <w:spacing w:line="240" w:lineRule="auto"/>
        <w:ind w:left="2880" w:hanging="2880"/>
      </w:pPr>
      <w:r>
        <w:tab/>
        <w:t>Expert Witness concentrating on the business of construction.</w:t>
      </w:r>
    </w:p>
    <w:p w14:paraId="3359B02B" w14:textId="45B385DD" w:rsidR="00127AB8" w:rsidRDefault="00127AB8" w:rsidP="00BE514A">
      <w:pPr>
        <w:spacing w:line="240" w:lineRule="auto"/>
        <w:ind w:left="2880" w:hanging="2880"/>
      </w:pPr>
      <w:r>
        <w:tab/>
        <w:t>Construction Consultant for private companies, organizations, and individuals.</w:t>
      </w:r>
    </w:p>
    <w:p w14:paraId="53F44C37" w14:textId="77777777" w:rsidR="00BE514A" w:rsidRDefault="00BE514A" w:rsidP="00BE514A">
      <w:pPr>
        <w:spacing w:line="240" w:lineRule="auto"/>
        <w:ind w:left="2880" w:hanging="2880"/>
      </w:pPr>
    </w:p>
    <w:p w14:paraId="4B92D154" w14:textId="4D2307EF" w:rsidR="00127AB8" w:rsidRDefault="00763F75" w:rsidP="00BE514A">
      <w:pPr>
        <w:spacing w:line="240" w:lineRule="auto"/>
        <w:ind w:left="2880" w:hanging="2880"/>
      </w:pPr>
      <w:r>
        <w:t>Professional License</w:t>
      </w:r>
      <w:r>
        <w:tab/>
        <w:t>Florida Certified General Contractor, 1977</w:t>
      </w:r>
      <w:r w:rsidR="00127AB8">
        <w:t xml:space="preserve"> to present ( Inactive)</w:t>
      </w:r>
      <w:r>
        <w:t xml:space="preserve"> </w:t>
      </w:r>
      <w:r w:rsidR="00C93B49" w:rsidRPr="00C93B49">
        <w:t># CGC011851</w:t>
      </w:r>
    </w:p>
    <w:p w14:paraId="24E6A0A8" w14:textId="79E35966" w:rsidR="00127AB8" w:rsidRDefault="00763F75" w:rsidP="00BE514A">
      <w:pPr>
        <w:spacing w:line="240" w:lineRule="auto"/>
        <w:ind w:left="2880"/>
      </w:pPr>
      <w:r>
        <w:t>Supreme Court of Florida Certified Circuit Court Mediator, 2021</w:t>
      </w:r>
      <w:r w:rsidR="00127AB8">
        <w:t xml:space="preserve"> to present</w:t>
      </w:r>
      <w:r>
        <w:t>.</w:t>
      </w:r>
      <w:r w:rsidR="005C047F">
        <w:t xml:space="preserve"> </w:t>
      </w:r>
      <w:r w:rsidR="00C93B49" w:rsidRPr="00C93B49">
        <w:t>ID: 38263R</w:t>
      </w:r>
    </w:p>
    <w:p w14:paraId="1004C7CD" w14:textId="768F335D" w:rsidR="00763F75" w:rsidRDefault="005C047F" w:rsidP="00BE514A">
      <w:pPr>
        <w:spacing w:line="240" w:lineRule="auto"/>
        <w:ind w:left="2880"/>
      </w:pPr>
      <w:r>
        <w:t>AAA Roster of Arbitrators, March 2022</w:t>
      </w:r>
      <w:r w:rsidR="005B4DCD">
        <w:t xml:space="preserve"> to present</w:t>
      </w:r>
      <w:r>
        <w:t>.</w:t>
      </w:r>
      <w:r w:rsidR="00C93B49">
        <w:t xml:space="preserve"> </w:t>
      </w:r>
      <w:r w:rsidR="00C93B49" w:rsidRPr="00C93B49">
        <w:t>AAA  Neutral ID: 5576347</w:t>
      </w:r>
    </w:p>
    <w:p w14:paraId="3148B3B6" w14:textId="77777777" w:rsidR="00BE514A" w:rsidRDefault="00BE514A" w:rsidP="00BE514A">
      <w:pPr>
        <w:spacing w:line="240" w:lineRule="auto"/>
        <w:ind w:left="2880" w:hanging="2880"/>
      </w:pPr>
    </w:p>
    <w:p w14:paraId="787C7B09" w14:textId="21E7D321" w:rsidR="00C93B49" w:rsidRDefault="00763F75" w:rsidP="00BE514A">
      <w:pPr>
        <w:spacing w:line="240" w:lineRule="auto"/>
        <w:ind w:left="2880" w:hanging="2880"/>
      </w:pPr>
      <w:r>
        <w:t>Professional Associations</w:t>
      </w:r>
      <w:r>
        <w:tab/>
        <w:t xml:space="preserve">Dispute Resolution Board Foundation, </w:t>
      </w:r>
      <w:r w:rsidR="00153242">
        <w:t>p</w:t>
      </w:r>
      <w:r w:rsidR="00C93B49">
        <w:t xml:space="preserve">ast </w:t>
      </w:r>
      <w:r>
        <w:t>Treasurer</w:t>
      </w:r>
      <w:r w:rsidR="004F7CC4">
        <w:t>,</w:t>
      </w:r>
      <w:r>
        <w:t xml:space="preserve"> Region 1, </w:t>
      </w:r>
      <w:proofErr w:type="gramStart"/>
      <w:r w:rsidR="00C93B49">
        <w:t>USA</w:t>
      </w:r>
      <w:proofErr w:type="gramEnd"/>
      <w:r w:rsidR="000E2FCD">
        <w:t xml:space="preserve"> </w:t>
      </w:r>
      <w:r>
        <w:t>and Canada</w:t>
      </w:r>
    </w:p>
    <w:p w14:paraId="491131AD" w14:textId="577EA1EB" w:rsidR="00C93B49" w:rsidRDefault="00763F75" w:rsidP="00BE514A">
      <w:pPr>
        <w:spacing w:line="240" w:lineRule="auto"/>
        <w:ind w:left="2880"/>
      </w:pPr>
      <w:r>
        <w:t>American Bar Association</w:t>
      </w:r>
      <w:r w:rsidR="009A7551">
        <w:t xml:space="preserve">, </w:t>
      </w:r>
      <w:r w:rsidR="00C93B49">
        <w:t xml:space="preserve">Member </w:t>
      </w:r>
      <w:r w:rsidR="009A7551">
        <w:t xml:space="preserve">Dispute Resolution </w:t>
      </w:r>
      <w:r w:rsidR="00C93B49">
        <w:t>Section.</w:t>
      </w:r>
      <w:r w:rsidR="009A7551">
        <w:t xml:space="preserve"> </w:t>
      </w:r>
    </w:p>
    <w:p w14:paraId="22E55F10" w14:textId="1E9C9B33" w:rsidR="00C93B49" w:rsidRDefault="009A7551" w:rsidP="00BE514A">
      <w:pPr>
        <w:spacing w:line="240" w:lineRule="auto"/>
        <w:ind w:left="2880"/>
      </w:pPr>
      <w:r>
        <w:t>Dispute Resolution Board Foundation, Florida Chapter</w:t>
      </w:r>
      <w:r w:rsidR="004F7CC4">
        <w:t>,</w:t>
      </w:r>
      <w:r w:rsidR="00C93B49">
        <w:t xml:space="preserve"> Member</w:t>
      </w:r>
    </w:p>
    <w:p w14:paraId="54323423" w14:textId="1469A44B" w:rsidR="00763F75" w:rsidRPr="00DD38F4" w:rsidRDefault="00F131A2" w:rsidP="00BE514A">
      <w:pPr>
        <w:spacing w:line="240" w:lineRule="auto"/>
        <w:ind w:left="2880"/>
      </w:pPr>
      <w:r>
        <w:t xml:space="preserve">American Arbitration Association, </w:t>
      </w:r>
      <w:r w:rsidR="00C93B49">
        <w:t>Member.</w:t>
      </w:r>
    </w:p>
    <w:p w14:paraId="77074CFF" w14:textId="77777777" w:rsidR="006401C4" w:rsidRDefault="006401C4" w:rsidP="00C93B49">
      <w:pPr>
        <w:spacing w:line="240" w:lineRule="auto"/>
        <w:ind w:left="2880" w:hanging="2880"/>
      </w:pPr>
    </w:p>
    <w:p w14:paraId="18B9CFDC" w14:textId="68E12027" w:rsidR="00C93B49" w:rsidRDefault="00C33434" w:rsidP="00C93B49">
      <w:pPr>
        <w:spacing w:line="240" w:lineRule="auto"/>
        <w:ind w:left="2880" w:hanging="2880"/>
      </w:pPr>
      <w:r w:rsidRPr="00DD38F4">
        <w:t xml:space="preserve">Work History </w:t>
      </w:r>
      <w:r w:rsidR="00715EB3" w:rsidRPr="00DD38F4">
        <w:tab/>
      </w:r>
      <w:r w:rsidR="00DE52CB">
        <w:t>Principal</w:t>
      </w:r>
      <w:r w:rsidR="00A0799D">
        <w:t>,</w:t>
      </w:r>
      <w:r w:rsidR="00DE52CB">
        <w:t xml:space="preserve"> Earle S Cooper, ADR Construction Neutral, 201</w:t>
      </w:r>
      <w:r w:rsidR="00763F75">
        <w:t>6</w:t>
      </w:r>
      <w:r w:rsidR="00DE52CB">
        <w:t xml:space="preserve"> to present</w:t>
      </w:r>
    </w:p>
    <w:p w14:paraId="6B3B0A80" w14:textId="7A4C9C6D" w:rsidR="00B152FE" w:rsidRDefault="007B61F3" w:rsidP="00C93B49">
      <w:pPr>
        <w:spacing w:line="240" w:lineRule="auto"/>
        <w:ind w:left="2880"/>
      </w:pPr>
      <w:r>
        <w:lastRenderedPageBreak/>
        <w:t xml:space="preserve">Retired </w:t>
      </w:r>
      <w:r w:rsidR="00715EB3" w:rsidRPr="00DD38F4">
        <w:t xml:space="preserve">Partner, </w:t>
      </w:r>
      <w:r w:rsidR="00C33434" w:rsidRPr="00DD38F4">
        <w:t>Executive Vice President</w:t>
      </w:r>
      <w:r w:rsidR="00715EB3" w:rsidRPr="00DD38F4">
        <w:t xml:space="preserve">, </w:t>
      </w:r>
      <w:r w:rsidR="00C87D25" w:rsidRPr="00DD38F4">
        <w:t>Hawkins Construction, Inc.,</w:t>
      </w:r>
      <w:r w:rsidR="00C33434" w:rsidRPr="00DD38F4">
        <w:t xml:space="preserve"> </w:t>
      </w:r>
      <w:r w:rsidR="00D76085">
        <w:t xml:space="preserve">Positions held included Vice President of Estimating and Marketing, Project Manager, </w:t>
      </w:r>
      <w:r w:rsidR="00C33434" w:rsidRPr="00DD38F4">
        <w:t>1979-201</w:t>
      </w:r>
      <w:r w:rsidR="00C87D25" w:rsidRPr="00DD38F4">
        <w:t>9</w:t>
      </w:r>
      <w:r w:rsidR="00B152FE">
        <w:t>.</w:t>
      </w:r>
      <w:r w:rsidR="00C87D25" w:rsidRPr="00DD38F4">
        <w:t xml:space="preserve"> </w:t>
      </w:r>
    </w:p>
    <w:p w14:paraId="1D93197A" w14:textId="472CD1C3" w:rsidR="00B152FE" w:rsidRDefault="00B152FE" w:rsidP="00C93B49">
      <w:pPr>
        <w:spacing w:line="240" w:lineRule="auto"/>
        <w:ind w:left="2880"/>
      </w:pPr>
      <w:r>
        <w:t>Estimator, Enterprise Builders</w:t>
      </w:r>
      <w:r w:rsidR="004F7CC4">
        <w:t>,</w:t>
      </w:r>
      <w:r>
        <w:t xml:space="preserve"> 1979.</w:t>
      </w:r>
    </w:p>
    <w:p w14:paraId="680316A3" w14:textId="31FE2DC0" w:rsidR="00C33434" w:rsidRDefault="009B1174" w:rsidP="00C93B49">
      <w:pPr>
        <w:spacing w:line="240" w:lineRule="auto"/>
        <w:ind w:left="2880"/>
      </w:pPr>
      <w:r>
        <w:t>Assistant Vice President</w:t>
      </w:r>
      <w:r w:rsidR="00C87D25" w:rsidRPr="00DD38F4">
        <w:t xml:space="preserve">, </w:t>
      </w:r>
      <w:r>
        <w:t>Great Southwest Corporation</w:t>
      </w:r>
      <w:r w:rsidR="00C87D25" w:rsidRPr="00DD38F4">
        <w:t>, Inc.</w:t>
      </w:r>
      <w:r w:rsidR="00521203" w:rsidRPr="00DD38F4">
        <w:t>1977-1979</w:t>
      </w:r>
      <w:r w:rsidR="00307743" w:rsidRPr="00DD38F4">
        <w:t>.</w:t>
      </w:r>
      <w:r w:rsidR="00B152FE">
        <w:t xml:space="preserve"> Open shop affiliate of Frank J. Rooney Corporation.</w:t>
      </w:r>
    </w:p>
    <w:p w14:paraId="477885DD" w14:textId="1F935E33" w:rsidR="00FF57E4" w:rsidRPr="00DD38F4" w:rsidRDefault="004F7CC4" w:rsidP="00C93B49">
      <w:pPr>
        <w:spacing w:line="240" w:lineRule="auto"/>
        <w:ind w:left="2880"/>
      </w:pPr>
      <w:r>
        <w:t xml:space="preserve">University of Florida </w:t>
      </w:r>
      <w:r w:rsidR="00FF57E4">
        <w:t>Campus Representative for Anheuser Bush Corporation, Maris Distributi</w:t>
      </w:r>
      <w:r>
        <w:t>ng</w:t>
      </w:r>
      <w:r w:rsidR="00FF57E4">
        <w:t>. 1975-1977.</w:t>
      </w:r>
    </w:p>
    <w:p w14:paraId="10D1B271" w14:textId="77777777" w:rsidR="00BE514A" w:rsidRDefault="00BE514A" w:rsidP="00307743">
      <w:pPr>
        <w:spacing w:line="240" w:lineRule="auto"/>
        <w:ind w:left="2880" w:hanging="2880"/>
      </w:pPr>
    </w:p>
    <w:p w14:paraId="722B5545" w14:textId="5E1CC580" w:rsidR="00D76085" w:rsidRDefault="00C33434" w:rsidP="00307743">
      <w:pPr>
        <w:spacing w:line="240" w:lineRule="auto"/>
        <w:ind w:left="2880" w:hanging="2880"/>
      </w:pPr>
      <w:r w:rsidRPr="00DD38F4">
        <w:t>Experience</w:t>
      </w:r>
      <w:r w:rsidR="00521203" w:rsidRPr="00DD38F4">
        <w:tab/>
      </w:r>
      <w:r w:rsidRPr="00DD38F4">
        <w:t xml:space="preserve">Forty </w:t>
      </w:r>
      <w:r w:rsidR="00521203" w:rsidRPr="00DD38F4">
        <w:t xml:space="preserve">five </w:t>
      </w:r>
      <w:r w:rsidRPr="00DD38F4">
        <w:t>years' experience in commercial and institutional construction</w:t>
      </w:r>
      <w:r w:rsidR="00F131A2">
        <w:t xml:space="preserve"> while at Hawkins Construction, Inc.</w:t>
      </w:r>
      <w:r w:rsidR="007B61F3">
        <w:t xml:space="preserve"> </w:t>
      </w:r>
      <w:r w:rsidR="00D76085">
        <w:t>The company rose from a small father/son company to the largest privately held construction business in the Tampa Bay area</w:t>
      </w:r>
      <w:r w:rsidR="00641838">
        <w:t>,</w:t>
      </w:r>
      <w:r w:rsidR="00D76085">
        <w:t xml:space="preserve"> known for quality work and on time project delivery.</w:t>
      </w:r>
    </w:p>
    <w:p w14:paraId="2F66E27E" w14:textId="2FFC03D2" w:rsidR="005102EB" w:rsidRDefault="00083D12" w:rsidP="00D76085">
      <w:pPr>
        <w:spacing w:line="240" w:lineRule="auto"/>
        <w:ind w:left="2880"/>
      </w:pPr>
      <w:r>
        <w:t>Realized</w:t>
      </w:r>
      <w:r w:rsidR="007B61F3">
        <w:t xml:space="preserve"> at an early age that </w:t>
      </w:r>
      <w:r>
        <w:t>resolving</w:t>
      </w:r>
      <w:r w:rsidR="007B61F3">
        <w:t xml:space="preserve"> disputes and claims </w:t>
      </w:r>
      <w:r w:rsidR="005102EB">
        <w:t xml:space="preserve">with owners and subcontractors </w:t>
      </w:r>
      <w:r w:rsidR="007B61F3">
        <w:t>using A</w:t>
      </w:r>
      <w:r w:rsidR="00134BC8">
        <w:t xml:space="preserve">lternative </w:t>
      </w:r>
      <w:r w:rsidR="007B61F3">
        <w:t>D</w:t>
      </w:r>
      <w:r w:rsidR="00134BC8">
        <w:t xml:space="preserve">ispute </w:t>
      </w:r>
      <w:r w:rsidR="007B61F3">
        <w:t>R</w:t>
      </w:r>
      <w:r w:rsidR="00134BC8">
        <w:t>esolution</w:t>
      </w:r>
      <w:r w:rsidR="007B61F3">
        <w:t xml:space="preserve"> </w:t>
      </w:r>
      <w:r w:rsidR="00134BC8">
        <w:t>processes</w:t>
      </w:r>
      <w:r w:rsidR="007B61F3">
        <w:t xml:space="preserve"> far outweigh</w:t>
      </w:r>
      <w:r w:rsidR="005102EB">
        <w:t xml:space="preserve">ed litigations </w:t>
      </w:r>
      <w:r w:rsidR="00F953E8">
        <w:t>risk</w:t>
      </w:r>
      <w:r w:rsidR="005102EB">
        <w:t xml:space="preserve">, </w:t>
      </w:r>
      <w:r w:rsidR="00F953E8">
        <w:t>negative impact on cash flow,</w:t>
      </w:r>
      <w:r w:rsidR="005102EB">
        <w:t xml:space="preserve"> and wear and tear on the company’s management team and employees.</w:t>
      </w:r>
    </w:p>
    <w:p w14:paraId="5271E29C" w14:textId="77C06AD9" w:rsidR="00134BC8" w:rsidRDefault="007B61F3" w:rsidP="005102EB">
      <w:pPr>
        <w:spacing w:line="240" w:lineRule="auto"/>
        <w:ind w:left="2880"/>
      </w:pPr>
      <w:r>
        <w:t>During this period, worked on over 2,500 p</w:t>
      </w:r>
      <w:r w:rsidR="00521203" w:rsidRPr="00DD38F4">
        <w:t>rojects</w:t>
      </w:r>
      <w:r w:rsidR="00C33434" w:rsidRPr="00DD38F4">
        <w:t xml:space="preserve"> </w:t>
      </w:r>
      <w:r w:rsidR="005102EB">
        <w:t xml:space="preserve">totaling </w:t>
      </w:r>
      <w:r w:rsidR="00F131A2">
        <w:t xml:space="preserve">millions of square feet of construction worth </w:t>
      </w:r>
      <w:r w:rsidR="005102EB">
        <w:t xml:space="preserve">billions of dollars </w:t>
      </w:r>
      <w:r>
        <w:t xml:space="preserve">in Florida, Georgia, South Carolina, Alabama, Texas, and Oklahoma. </w:t>
      </w:r>
      <w:r w:rsidR="00F953E8">
        <w:t>project</w:t>
      </w:r>
      <w:r w:rsidR="005102EB">
        <w:t xml:space="preserve">s </w:t>
      </w:r>
      <w:r w:rsidR="00C33434" w:rsidRPr="00DD38F4">
        <w:t>include</w:t>
      </w:r>
      <w:r w:rsidR="00521203" w:rsidRPr="00DD38F4">
        <w:t>d</w:t>
      </w:r>
      <w:r w:rsidR="00C33434" w:rsidRPr="00DD38F4">
        <w:t xml:space="preserve"> </w:t>
      </w:r>
      <w:r w:rsidR="00521203" w:rsidRPr="00DD38F4">
        <w:t xml:space="preserve">major </w:t>
      </w:r>
      <w:r w:rsidR="00683C92" w:rsidRPr="00DD38F4">
        <w:t xml:space="preserve">retail </w:t>
      </w:r>
      <w:r w:rsidR="00521203" w:rsidRPr="00DD38F4">
        <w:t xml:space="preserve">malls, single tenant retail, schools, medical offices, class </w:t>
      </w:r>
      <w:r w:rsidR="00683C92" w:rsidRPr="00DD38F4">
        <w:t>“</w:t>
      </w:r>
      <w:r w:rsidR="00521203" w:rsidRPr="00DD38F4">
        <w:t>A</w:t>
      </w:r>
      <w:r w:rsidR="00683C92" w:rsidRPr="00DD38F4">
        <w:t>”</w:t>
      </w:r>
      <w:r w:rsidR="00521203" w:rsidRPr="00DD38F4">
        <w:t xml:space="preserve"> office building</w:t>
      </w:r>
      <w:r w:rsidR="00F953E8">
        <w:t>s</w:t>
      </w:r>
      <w:r w:rsidR="00C33434" w:rsidRPr="00DD38F4">
        <w:t xml:space="preserve">, </w:t>
      </w:r>
      <w:r w:rsidR="00683C92" w:rsidRPr="00DD38F4">
        <w:t xml:space="preserve">high rise condominiums, </w:t>
      </w:r>
      <w:r w:rsidR="00521203" w:rsidRPr="00DD38F4">
        <w:t xml:space="preserve">senior housing, </w:t>
      </w:r>
      <w:r w:rsidR="00683C92" w:rsidRPr="00DD38F4">
        <w:t xml:space="preserve">large box industrial and storage facilities, </w:t>
      </w:r>
      <w:r w:rsidR="00521203" w:rsidRPr="00DD38F4">
        <w:t xml:space="preserve">parking structures, jails, sitework, </w:t>
      </w:r>
      <w:r w:rsidR="00C33434" w:rsidRPr="00DD38F4">
        <w:t>industrial plant</w:t>
      </w:r>
      <w:r w:rsidR="000766E9">
        <w:t>s</w:t>
      </w:r>
      <w:r w:rsidR="00C26EE0" w:rsidRPr="00DD38F4">
        <w:t>, airports</w:t>
      </w:r>
      <w:r w:rsidR="00C33434" w:rsidRPr="00DD38F4">
        <w:t xml:space="preserve">, </w:t>
      </w:r>
      <w:r w:rsidR="00683C92" w:rsidRPr="00DD38F4">
        <w:t xml:space="preserve">low, mid, and </w:t>
      </w:r>
      <w:r w:rsidR="00C33434" w:rsidRPr="00DD38F4">
        <w:t xml:space="preserve">high-rise </w:t>
      </w:r>
      <w:r w:rsidR="00683C92" w:rsidRPr="00DD38F4">
        <w:t>construction</w:t>
      </w:r>
      <w:r w:rsidR="00C33434" w:rsidRPr="00DD38F4">
        <w:t>,</w:t>
      </w:r>
      <w:r w:rsidR="005102EB">
        <w:t xml:space="preserve"> </w:t>
      </w:r>
      <w:r w:rsidR="00134BC8">
        <w:t xml:space="preserve">churches, </w:t>
      </w:r>
      <w:r w:rsidR="000766E9">
        <w:t xml:space="preserve">hospital renovations </w:t>
      </w:r>
      <w:r w:rsidR="005102EB">
        <w:t>and healthcare</w:t>
      </w:r>
      <w:r w:rsidR="000766E9">
        <w:t xml:space="preserve"> facilities</w:t>
      </w:r>
      <w:r w:rsidR="005102EB">
        <w:t>.</w:t>
      </w:r>
      <w:r w:rsidR="00C33434" w:rsidRPr="00DD38F4">
        <w:t xml:space="preserve"> </w:t>
      </w:r>
      <w:r w:rsidR="00134BC8">
        <w:t xml:space="preserve">Uniquely experienced as </w:t>
      </w:r>
      <w:r w:rsidR="00F953E8">
        <w:t>both an</w:t>
      </w:r>
      <w:r w:rsidR="00134BC8">
        <w:t xml:space="preserve"> owner</w:t>
      </w:r>
      <w:r w:rsidR="00F953E8">
        <w:t>s</w:t>
      </w:r>
      <w:r w:rsidR="00134BC8">
        <w:t xml:space="preserve"> </w:t>
      </w:r>
      <w:r w:rsidR="00F953E8">
        <w:t xml:space="preserve">representative </w:t>
      </w:r>
      <w:r w:rsidR="00134BC8">
        <w:t xml:space="preserve">and contractor for </w:t>
      </w:r>
      <w:r w:rsidR="009B1174">
        <w:t xml:space="preserve">country clubs, </w:t>
      </w:r>
      <w:r w:rsidR="00134BC8">
        <w:t xml:space="preserve">golf </w:t>
      </w:r>
      <w:r w:rsidR="009B1174">
        <w:t xml:space="preserve">courses, </w:t>
      </w:r>
      <w:r w:rsidR="00683C92" w:rsidRPr="00DD38F4">
        <w:t xml:space="preserve">and </w:t>
      </w:r>
      <w:r w:rsidR="00134BC8">
        <w:t>yacht clubs</w:t>
      </w:r>
      <w:r w:rsidR="00683C92" w:rsidRPr="00DD38F4">
        <w:t xml:space="preserve">. </w:t>
      </w:r>
    </w:p>
    <w:p w14:paraId="4051FE21" w14:textId="78D4960D" w:rsidR="008967DA" w:rsidRDefault="00683C92" w:rsidP="00916BB5">
      <w:pPr>
        <w:spacing w:line="240" w:lineRule="auto"/>
        <w:ind w:left="2880"/>
      </w:pPr>
      <w:r w:rsidRPr="00DD38F4">
        <w:t xml:space="preserve">One of the primary leaders of </w:t>
      </w:r>
      <w:r w:rsidR="008A4BB5">
        <w:t>a</w:t>
      </w:r>
      <w:r w:rsidRPr="00DD38F4">
        <w:t xml:space="preserve"> company that managed thousands of projects</w:t>
      </w:r>
      <w:r w:rsidR="00F92FCC">
        <w:t>.</w:t>
      </w:r>
      <w:r w:rsidRPr="00DD38F4">
        <w:t xml:space="preserve"> </w:t>
      </w:r>
      <w:r w:rsidR="00F92FCC">
        <w:t>W</w:t>
      </w:r>
      <w:r w:rsidR="00F953E8">
        <w:t>ell k</w:t>
      </w:r>
      <w:r w:rsidR="009B1174">
        <w:t xml:space="preserve">nown for </w:t>
      </w:r>
      <w:r w:rsidR="00134BC8">
        <w:t xml:space="preserve">possessing </w:t>
      </w:r>
      <w:r w:rsidR="009B1174">
        <w:t>a deep</w:t>
      </w:r>
      <w:r w:rsidRPr="00DD38F4">
        <w:t xml:space="preserve"> knowledge of design and construction issues,</w:t>
      </w:r>
      <w:r w:rsidR="001114F8">
        <w:t xml:space="preserve"> critical path scheduling,</w:t>
      </w:r>
      <w:r w:rsidRPr="00DD38F4">
        <w:t xml:space="preserve"> construction means and methods, and interpretation of owner contracts, </w:t>
      </w:r>
      <w:r w:rsidR="00F953E8" w:rsidRPr="00DD38F4">
        <w:t>subcontracts</w:t>
      </w:r>
      <w:r w:rsidRPr="00DD38F4">
        <w:t>, bid and field construction documents</w:t>
      </w:r>
      <w:r w:rsidR="009B1174">
        <w:t xml:space="preserve">, </w:t>
      </w:r>
      <w:r w:rsidR="00F953E8">
        <w:t xml:space="preserve">as well as </w:t>
      </w:r>
      <w:r w:rsidR="009B1174">
        <w:t>tenant leases.</w:t>
      </w:r>
      <w:r w:rsidRPr="00DD38F4">
        <w:t xml:space="preserve"> </w:t>
      </w:r>
      <w:r w:rsidR="009B1174">
        <w:t xml:space="preserve">This knowledge </w:t>
      </w:r>
      <w:r w:rsidRPr="00DD38F4">
        <w:t xml:space="preserve">provided effective </w:t>
      </w:r>
      <w:r w:rsidR="009B1174">
        <w:t xml:space="preserve">project </w:t>
      </w:r>
      <w:r w:rsidRPr="00DD38F4">
        <w:t xml:space="preserve">management that </w:t>
      </w:r>
      <w:r w:rsidR="00F41EF5" w:rsidRPr="00DD38F4">
        <w:t xml:space="preserve">streamlined and </w:t>
      </w:r>
      <w:r w:rsidR="00F953E8" w:rsidRPr="00DD38F4">
        <w:t>supported</w:t>
      </w:r>
      <w:r w:rsidRPr="00DD38F4">
        <w:t xml:space="preserve"> overall project continuity prior to and during construction.</w:t>
      </w:r>
      <w:r w:rsidR="00F41EF5" w:rsidRPr="00DD38F4">
        <w:t xml:space="preserve"> </w:t>
      </w:r>
      <w:r w:rsidR="00C33434" w:rsidRPr="00DD38F4">
        <w:t xml:space="preserve">The projects </w:t>
      </w:r>
      <w:r w:rsidR="00F41EF5" w:rsidRPr="00DD38F4">
        <w:t>were</w:t>
      </w:r>
      <w:r w:rsidR="00C33434" w:rsidRPr="00DD38F4">
        <w:t xml:space="preserve"> deliver</w:t>
      </w:r>
      <w:r w:rsidR="00F41EF5" w:rsidRPr="00DD38F4">
        <w:t xml:space="preserve">ed by competitive </w:t>
      </w:r>
      <w:r w:rsidR="00C33434" w:rsidRPr="00DD38F4">
        <w:t>hard</w:t>
      </w:r>
      <w:r w:rsidR="00F41EF5" w:rsidRPr="00DD38F4">
        <w:t xml:space="preserve"> bid</w:t>
      </w:r>
      <w:r w:rsidR="00740218">
        <w:t>/</w:t>
      </w:r>
      <w:r w:rsidR="00F41EF5" w:rsidRPr="00DD38F4">
        <w:t>lump sum</w:t>
      </w:r>
      <w:r w:rsidR="00C33434" w:rsidRPr="00DD38F4">
        <w:t xml:space="preserve">, negotiated </w:t>
      </w:r>
      <w:r w:rsidR="00F41EF5" w:rsidRPr="00DD38F4">
        <w:t>guaranteed maximum price</w:t>
      </w:r>
      <w:r w:rsidR="00C33434" w:rsidRPr="00DD38F4">
        <w:t xml:space="preserve">, </w:t>
      </w:r>
      <w:r w:rsidR="00F41EF5" w:rsidRPr="00DD38F4">
        <w:t>unit price</w:t>
      </w:r>
      <w:r w:rsidR="00DE52CB">
        <w:t>,</w:t>
      </w:r>
      <w:r w:rsidR="00F41EF5" w:rsidRPr="00DD38F4">
        <w:t xml:space="preserve"> design build</w:t>
      </w:r>
      <w:r w:rsidR="008C2AFF" w:rsidRPr="00DD38F4">
        <w:t xml:space="preserve"> and </w:t>
      </w:r>
      <w:r w:rsidR="00DE52CB">
        <w:t>c</w:t>
      </w:r>
      <w:r w:rsidR="008C2AFF" w:rsidRPr="00DD38F4">
        <w:t xml:space="preserve">onstruction </w:t>
      </w:r>
      <w:r w:rsidR="00DE52CB">
        <w:t>m</w:t>
      </w:r>
      <w:r w:rsidR="008C2AFF" w:rsidRPr="00DD38F4">
        <w:t>anagement</w:t>
      </w:r>
      <w:r w:rsidR="00DE52CB">
        <w:t xml:space="preserve"> platforms</w:t>
      </w:r>
      <w:r w:rsidR="00F41EF5" w:rsidRPr="00DD38F4">
        <w:t xml:space="preserve">. Clients included some of the </w:t>
      </w:r>
      <w:r w:rsidR="00DE52CB" w:rsidRPr="00DD38F4">
        <w:t>world’s</w:t>
      </w:r>
      <w:r w:rsidR="00F41EF5" w:rsidRPr="00DD38F4">
        <w:t xml:space="preserve"> larges</w:t>
      </w:r>
      <w:r w:rsidR="00C26EE0" w:rsidRPr="00DD38F4">
        <w:t>t</w:t>
      </w:r>
      <w:r w:rsidR="00F41EF5" w:rsidRPr="00DD38F4">
        <w:t xml:space="preserve"> mall developer</w:t>
      </w:r>
      <w:r w:rsidR="00C26EE0" w:rsidRPr="00DD38F4">
        <w:t>s</w:t>
      </w:r>
      <w:r w:rsidR="00F41EF5" w:rsidRPr="00DD38F4">
        <w:t xml:space="preserve">, </w:t>
      </w:r>
      <w:r w:rsidR="00740218">
        <w:t>n</w:t>
      </w:r>
      <w:r w:rsidR="00C26EE0" w:rsidRPr="00DD38F4">
        <w:t>ational “A” list</w:t>
      </w:r>
      <w:r w:rsidR="00DE52CB">
        <w:t xml:space="preserve"> </w:t>
      </w:r>
      <w:r w:rsidR="00C26EE0" w:rsidRPr="00DD38F4">
        <w:t xml:space="preserve">big box, small box, and in line retailers. </w:t>
      </w:r>
      <w:r w:rsidR="008A4BB5">
        <w:t>Possesses the skills to deeply assess multiple detailed plans and specifications</w:t>
      </w:r>
      <w:r w:rsidR="00C26EE0" w:rsidRPr="00DD38F4">
        <w:t xml:space="preserve"> </w:t>
      </w:r>
      <w:r w:rsidR="008A4BB5">
        <w:t xml:space="preserve">of large multi-tenant projects. Recognized </w:t>
      </w:r>
      <w:r w:rsidR="00C26EE0" w:rsidRPr="00DD38F4">
        <w:t xml:space="preserve">for </w:t>
      </w:r>
      <w:r w:rsidR="00DE52CB">
        <w:t>the</w:t>
      </w:r>
      <w:r w:rsidR="00C26EE0" w:rsidRPr="00DD38F4">
        <w:t xml:space="preserve"> ability to </w:t>
      </w:r>
      <w:r w:rsidR="00DE52CB">
        <w:t xml:space="preserve">successfully </w:t>
      </w:r>
      <w:r w:rsidR="00C26EE0" w:rsidRPr="00DD38F4">
        <w:t xml:space="preserve">take over </w:t>
      </w:r>
      <w:r w:rsidR="00DE52CB">
        <w:t xml:space="preserve">difficult </w:t>
      </w:r>
      <w:r w:rsidR="00F02DA2" w:rsidRPr="00DD38F4">
        <w:t xml:space="preserve">projects with </w:t>
      </w:r>
      <w:r w:rsidR="00763F75">
        <w:t xml:space="preserve">scope, </w:t>
      </w:r>
      <w:r w:rsidR="00DE52CB">
        <w:t>time</w:t>
      </w:r>
      <w:r w:rsidR="009A7551">
        <w:t>,</w:t>
      </w:r>
      <w:r w:rsidR="00DE52CB">
        <w:t xml:space="preserve"> and </w:t>
      </w:r>
      <w:r w:rsidR="00C26EE0" w:rsidRPr="00DD38F4">
        <w:t xml:space="preserve">budget </w:t>
      </w:r>
      <w:r w:rsidR="00DE52CB">
        <w:t>constraints</w:t>
      </w:r>
      <w:r w:rsidR="00C26EE0" w:rsidRPr="00DD38F4">
        <w:t>.</w:t>
      </w:r>
      <w:r w:rsidR="00F02DA2" w:rsidRPr="00DD38F4">
        <w:t xml:space="preserve"> </w:t>
      </w:r>
    </w:p>
    <w:p w14:paraId="54569F7B" w14:textId="77777777" w:rsidR="00C83426" w:rsidRDefault="00C83426" w:rsidP="00916BB5">
      <w:pPr>
        <w:spacing w:line="240" w:lineRule="auto"/>
        <w:ind w:left="2880"/>
      </w:pPr>
    </w:p>
    <w:p w14:paraId="0A63A1FB" w14:textId="77777777" w:rsidR="006401C4" w:rsidRDefault="006401C4" w:rsidP="00A0799D">
      <w:pPr>
        <w:spacing w:after="0" w:line="240" w:lineRule="auto"/>
      </w:pPr>
    </w:p>
    <w:p w14:paraId="1A531BB1" w14:textId="39B84EDC" w:rsidR="00DE52CB" w:rsidRDefault="00C33434" w:rsidP="00A0799D">
      <w:pPr>
        <w:spacing w:after="0" w:line="240" w:lineRule="auto"/>
      </w:pPr>
      <w:r w:rsidRPr="00DD38F4">
        <w:t>Alternative Dispute</w:t>
      </w:r>
    </w:p>
    <w:p w14:paraId="191DD753" w14:textId="56C47882" w:rsidR="0041112F" w:rsidRDefault="00A0799D" w:rsidP="007C0E1F">
      <w:pPr>
        <w:spacing w:after="0" w:line="240" w:lineRule="auto"/>
        <w:ind w:left="2880" w:hanging="2970"/>
      </w:pPr>
      <w:r>
        <w:t xml:space="preserve"> </w:t>
      </w:r>
      <w:r w:rsidR="00C33434" w:rsidRPr="00DD38F4">
        <w:t>Resolution Experience</w:t>
      </w:r>
      <w:r w:rsidR="00763F75">
        <w:t xml:space="preserve"> </w:t>
      </w:r>
      <w:r w:rsidR="00763F75">
        <w:tab/>
      </w:r>
      <w:r w:rsidR="00134BC8">
        <w:t xml:space="preserve">During forty-five years as a contractor, became skilled in </w:t>
      </w:r>
      <w:r w:rsidR="00740218">
        <w:t>resolvi</w:t>
      </w:r>
      <w:r w:rsidR="00134BC8">
        <w:t>ng claims between the contractor/owner, subcontractor</w:t>
      </w:r>
      <w:r w:rsidR="008967DA">
        <w:t xml:space="preserve">, architect, engineer, </w:t>
      </w:r>
      <w:r w:rsidR="0041112F">
        <w:t xml:space="preserve">and </w:t>
      </w:r>
      <w:r w:rsidR="008967DA">
        <w:t>subcontractor/sub-subcontractor</w:t>
      </w:r>
      <w:r w:rsidR="0041112F">
        <w:t>.</w:t>
      </w:r>
      <w:r w:rsidR="008967DA">
        <w:t xml:space="preserve"> </w:t>
      </w:r>
      <w:r w:rsidR="00740218">
        <w:t>Effectively de</w:t>
      </w:r>
      <w:r w:rsidR="001114F8">
        <w:t>a</w:t>
      </w:r>
      <w:r w:rsidR="00740218">
        <w:t xml:space="preserve">lt with </w:t>
      </w:r>
      <w:r w:rsidR="001114F8">
        <w:t xml:space="preserve">critical path schedule issues, </w:t>
      </w:r>
      <w:r w:rsidR="00740218">
        <w:t>u</w:t>
      </w:r>
      <w:r w:rsidR="002B161F">
        <w:t xml:space="preserve">nwarranted change orders, contract scope disputes, </w:t>
      </w:r>
      <w:r w:rsidR="00312F04">
        <w:t>insurance requirements, preconstruction design timelines, value engineering</w:t>
      </w:r>
      <w:r w:rsidR="00740218">
        <w:t xml:space="preserve">, </w:t>
      </w:r>
      <w:r w:rsidR="00312F04">
        <w:t>code</w:t>
      </w:r>
      <w:r w:rsidR="00740218">
        <w:t xml:space="preserve"> issues</w:t>
      </w:r>
      <w:r w:rsidR="00312F04">
        <w:t xml:space="preserve">, </w:t>
      </w:r>
      <w:r w:rsidR="00740218">
        <w:t xml:space="preserve">and </w:t>
      </w:r>
      <w:r w:rsidR="00312F04">
        <w:t>document management during preconstruction</w:t>
      </w:r>
      <w:r w:rsidR="00740218">
        <w:t>,</w:t>
      </w:r>
      <w:r w:rsidR="00312F04">
        <w:t xml:space="preserve"> construction</w:t>
      </w:r>
      <w:r w:rsidR="00F92FCC">
        <w:t>,</w:t>
      </w:r>
      <w:r w:rsidR="00740218">
        <w:t xml:space="preserve"> and project close out</w:t>
      </w:r>
      <w:r w:rsidR="00312F04">
        <w:t>.</w:t>
      </w:r>
    </w:p>
    <w:p w14:paraId="5A141BF7" w14:textId="77777777" w:rsidR="0041112F" w:rsidRDefault="0041112F" w:rsidP="007C0E1F">
      <w:pPr>
        <w:spacing w:after="0" w:line="240" w:lineRule="auto"/>
        <w:ind w:left="2880" w:hanging="2970"/>
      </w:pPr>
    </w:p>
    <w:p w14:paraId="466036C2" w14:textId="548E39E5" w:rsidR="0041112F" w:rsidRDefault="000766E9" w:rsidP="0041112F">
      <w:pPr>
        <w:spacing w:after="0" w:line="240" w:lineRule="auto"/>
        <w:ind w:left="2880"/>
      </w:pPr>
      <w:r>
        <w:t>Effectively r</w:t>
      </w:r>
      <w:r w:rsidR="0041112F">
        <w:t xml:space="preserve">esearched </w:t>
      </w:r>
      <w:r>
        <w:t xml:space="preserve">and resolved </w:t>
      </w:r>
      <w:r w:rsidR="00385F62">
        <w:t>construction defect</w:t>
      </w:r>
      <w:r w:rsidR="0041112F">
        <w:t xml:space="preserve"> claims from owner</w:t>
      </w:r>
      <w:r w:rsidR="00740218">
        <w:t>s</w:t>
      </w:r>
      <w:r w:rsidR="0041112F">
        <w:t xml:space="preserve"> and architect</w:t>
      </w:r>
      <w:r w:rsidR="00740218">
        <w:t>s</w:t>
      </w:r>
      <w:r w:rsidR="0041112F">
        <w:t xml:space="preserve"> against the contractor</w:t>
      </w:r>
      <w:r>
        <w:t>. C</w:t>
      </w:r>
      <w:r w:rsidR="0041112F">
        <w:t xml:space="preserve">laims </w:t>
      </w:r>
      <w:r>
        <w:t xml:space="preserve">included roof leaks, </w:t>
      </w:r>
      <w:r w:rsidR="0041112F">
        <w:t>mold</w:t>
      </w:r>
      <w:r w:rsidR="002A7FD6">
        <w:t>,</w:t>
      </w:r>
      <w:r w:rsidR="0041112F">
        <w:t xml:space="preserve"> mildew</w:t>
      </w:r>
      <w:r w:rsidR="00740218">
        <w:t>,</w:t>
      </w:r>
      <w:r w:rsidR="0041112F">
        <w:t xml:space="preserve"> </w:t>
      </w:r>
      <w:r w:rsidR="002A7FD6">
        <w:t xml:space="preserve">and </w:t>
      </w:r>
      <w:r w:rsidR="00740218">
        <w:t>c</w:t>
      </w:r>
      <w:r w:rsidR="0041112F">
        <w:t>ondensation</w:t>
      </w:r>
      <w:r w:rsidR="002E74B6">
        <w:t>.</w:t>
      </w:r>
      <w:r w:rsidR="0041112F">
        <w:t xml:space="preserve"> </w:t>
      </w:r>
      <w:r w:rsidR="002E74B6">
        <w:t>I</w:t>
      </w:r>
      <w:r w:rsidR="0041112F">
        <w:t xml:space="preserve">mproper installation of </w:t>
      </w:r>
      <w:r w:rsidR="002E74B6">
        <w:t xml:space="preserve">storefront, curtain wall, stucco, </w:t>
      </w:r>
      <w:r>
        <w:t xml:space="preserve">and </w:t>
      </w:r>
      <w:r w:rsidR="002E74B6">
        <w:t>dryvit</w:t>
      </w:r>
      <w:r w:rsidR="0041112F">
        <w:t xml:space="preserve"> resulting in poor performance of </w:t>
      </w:r>
      <w:r w:rsidR="002B161F">
        <w:t>the building envelope</w:t>
      </w:r>
      <w:r w:rsidR="002E74B6">
        <w:t xml:space="preserve">. </w:t>
      </w:r>
      <w:r w:rsidR="002A7FD6">
        <w:t>S</w:t>
      </w:r>
      <w:r w:rsidR="002E74B6">
        <w:t>olved complicated problems associated with</w:t>
      </w:r>
      <w:r w:rsidR="002B161F">
        <w:t xml:space="preserve"> </w:t>
      </w:r>
      <w:r w:rsidR="0041112F">
        <w:t>electrical, plumbing</w:t>
      </w:r>
      <w:r w:rsidR="00312F04">
        <w:t>,</w:t>
      </w:r>
      <w:r w:rsidR="0041112F">
        <w:t xml:space="preserve"> and HVAC systems. </w:t>
      </w:r>
    </w:p>
    <w:p w14:paraId="47C69FF3" w14:textId="77777777" w:rsidR="0041112F" w:rsidRDefault="0041112F" w:rsidP="0041112F">
      <w:pPr>
        <w:spacing w:after="0" w:line="240" w:lineRule="auto"/>
        <w:ind w:left="2880"/>
      </w:pPr>
    </w:p>
    <w:p w14:paraId="2091B958" w14:textId="504C3438" w:rsidR="008967DA" w:rsidRDefault="008967DA" w:rsidP="0041112F">
      <w:pPr>
        <w:spacing w:after="0" w:line="240" w:lineRule="auto"/>
        <w:ind w:left="2880"/>
      </w:pPr>
      <w:r>
        <w:t>Instrumental in settling developer/tenant contract scope issues</w:t>
      </w:r>
      <w:r w:rsidR="0041112F">
        <w:t xml:space="preserve"> </w:t>
      </w:r>
      <w:r w:rsidR="002A7FD6">
        <w:t>concerning</w:t>
      </w:r>
      <w:r w:rsidR="0041112F">
        <w:t xml:space="preserve"> what the developer </w:t>
      </w:r>
      <w:r w:rsidR="002E74B6">
        <w:t>wa</w:t>
      </w:r>
      <w:r w:rsidR="0041112F">
        <w:t>s required to provide</w:t>
      </w:r>
      <w:r w:rsidR="002B161F">
        <w:t xml:space="preserve"> to the tenant. </w:t>
      </w:r>
      <w:r w:rsidR="00F92FCC">
        <w:t>Provided developers with guidance resolving s</w:t>
      </w:r>
      <w:r>
        <w:t>ubcontractor disputes</w:t>
      </w:r>
      <w:r w:rsidR="002B161F">
        <w:t>.</w:t>
      </w:r>
      <w:r>
        <w:t xml:space="preserve"> </w:t>
      </w:r>
      <w:r w:rsidR="00EE40DE">
        <w:t>Advised developers how to solve</w:t>
      </w:r>
      <w:r w:rsidR="00F92FCC">
        <w:t xml:space="preserve"> j</w:t>
      </w:r>
      <w:r w:rsidR="00101CA4">
        <w:t>urisdiction</w:t>
      </w:r>
      <w:r w:rsidR="002E74B6">
        <w:t>al</w:t>
      </w:r>
      <w:r w:rsidR="00101CA4">
        <w:t xml:space="preserve"> issues</w:t>
      </w:r>
      <w:r w:rsidR="002B161F">
        <w:t xml:space="preserve"> dealing with permits, design board approvals, fire marshals, and inspectors.</w:t>
      </w:r>
    </w:p>
    <w:p w14:paraId="31C4E776" w14:textId="77777777" w:rsidR="008967DA" w:rsidRDefault="008967DA" w:rsidP="008967DA">
      <w:pPr>
        <w:spacing w:after="0" w:line="240" w:lineRule="auto"/>
        <w:ind w:left="2880"/>
      </w:pPr>
    </w:p>
    <w:p w14:paraId="5743B38F" w14:textId="665A9715" w:rsidR="00101CA4" w:rsidRDefault="00F131A2" w:rsidP="00101CA4">
      <w:pPr>
        <w:spacing w:after="0" w:line="240" w:lineRule="auto"/>
        <w:ind w:left="2880"/>
      </w:pPr>
      <w:r>
        <w:t>After retirement i</w:t>
      </w:r>
      <w:r w:rsidR="000766E9">
        <w:t xml:space="preserve">n 2016, became involved with </w:t>
      </w:r>
      <w:r w:rsidR="00F02DA2" w:rsidRPr="00DD38F4">
        <w:t>Dispute Resolution Boards</w:t>
      </w:r>
      <w:r w:rsidR="00F43599" w:rsidRPr="00DD38F4">
        <w:t xml:space="preserve">, </w:t>
      </w:r>
      <w:r w:rsidR="00E04A0A">
        <w:t xml:space="preserve">as </w:t>
      </w:r>
      <w:r w:rsidR="00F43599" w:rsidRPr="00DD38F4">
        <w:t>both Chairman and Member status,</w:t>
      </w:r>
      <w:r w:rsidR="00F02DA2" w:rsidRPr="00DD38F4">
        <w:t xml:space="preserve"> for the State of Florida Department of Transportation.</w:t>
      </w:r>
      <w:r w:rsidR="00F43599" w:rsidRPr="00DD38F4">
        <w:t xml:space="preserve"> Board member for the </w:t>
      </w:r>
      <w:r w:rsidR="00AB3A2B">
        <w:t xml:space="preserve">design build </w:t>
      </w:r>
      <w:r w:rsidR="00F43599" w:rsidRPr="00DD38F4">
        <w:t>mega project</w:t>
      </w:r>
      <w:r w:rsidR="00543AFC">
        <w:t>s</w:t>
      </w:r>
      <w:r w:rsidR="00F43599" w:rsidRPr="00DD38F4">
        <w:t xml:space="preserve"> I-275 Howard Franklin Bridge replacement </w:t>
      </w:r>
      <w:r w:rsidR="00A0799D">
        <w:t>(</w:t>
      </w:r>
      <w:r w:rsidR="00A0799D" w:rsidRPr="00DD38F4">
        <w:t>$864,929,000</w:t>
      </w:r>
      <w:r w:rsidR="00A0799D">
        <w:t>)</w:t>
      </w:r>
      <w:r w:rsidR="00543AFC">
        <w:t xml:space="preserve">, Brooks Bridge Replacement ($171,025,550.00), </w:t>
      </w:r>
      <w:r w:rsidR="00A0799D" w:rsidRPr="00DD38F4">
        <w:t xml:space="preserve"> </w:t>
      </w:r>
      <w:r w:rsidR="00F43599" w:rsidRPr="00DD38F4">
        <w:t>and the Reconstruction of the I-4 and I-95 intersection</w:t>
      </w:r>
      <w:r w:rsidR="00A0799D">
        <w:t xml:space="preserve"> (</w:t>
      </w:r>
      <w:r w:rsidR="00A0799D" w:rsidRPr="00DD38F4">
        <w:t>$204,975,000</w:t>
      </w:r>
      <w:r w:rsidR="00A0799D">
        <w:t>)</w:t>
      </w:r>
      <w:r w:rsidR="00F43599" w:rsidRPr="00DD38F4">
        <w:t xml:space="preserve">.  Board Chairman for </w:t>
      </w:r>
      <w:r w:rsidR="00153242">
        <w:t>7</w:t>
      </w:r>
      <w:r w:rsidR="00F90021" w:rsidRPr="00DD38F4">
        <w:t xml:space="preserve"> other FDOT</w:t>
      </w:r>
      <w:r w:rsidR="002A7FD6">
        <w:t xml:space="preserve"> boards</w:t>
      </w:r>
      <w:r w:rsidR="005170DF">
        <w:t xml:space="preserve"> with values in the $</w:t>
      </w:r>
      <w:r w:rsidR="00493B54">
        <w:t>4</w:t>
      </w:r>
      <w:r w:rsidR="005170DF">
        <w:t xml:space="preserve"> million to $3</w:t>
      </w:r>
      <w:r w:rsidR="00543AFC">
        <w:t>8</w:t>
      </w:r>
      <w:r w:rsidR="005170DF">
        <w:t xml:space="preserve"> million range</w:t>
      </w:r>
      <w:r w:rsidR="002A7FD6">
        <w:t>.</w:t>
      </w:r>
    </w:p>
    <w:p w14:paraId="18CDD4B0" w14:textId="77777777" w:rsidR="00101CA4" w:rsidRDefault="00101CA4" w:rsidP="00101CA4">
      <w:pPr>
        <w:spacing w:after="0" w:line="240" w:lineRule="auto"/>
        <w:ind w:left="2880"/>
      </w:pPr>
    </w:p>
    <w:p w14:paraId="531FFA7F" w14:textId="11EEB712" w:rsidR="00821497" w:rsidRDefault="00821497" w:rsidP="00101CA4">
      <w:pPr>
        <w:spacing w:after="0" w:line="240" w:lineRule="auto"/>
        <w:ind w:left="2880"/>
      </w:pPr>
      <w:r>
        <w:t xml:space="preserve">FDOT </w:t>
      </w:r>
      <w:r w:rsidR="00101CA4">
        <w:t>project</w:t>
      </w:r>
      <w:r w:rsidR="00385F62">
        <w:t xml:space="preserve"> claims </w:t>
      </w:r>
      <w:r w:rsidR="002A7FD6">
        <w:t>were</w:t>
      </w:r>
      <w:r w:rsidR="002B161F">
        <w:t xml:space="preserve"> </w:t>
      </w:r>
      <w:r w:rsidR="00385F62">
        <w:t xml:space="preserve">settled at the lowest level of authority. </w:t>
      </w:r>
      <w:r>
        <w:t xml:space="preserve">Claims included </w:t>
      </w:r>
      <w:r w:rsidR="0082450F">
        <w:t xml:space="preserve">public utility </w:t>
      </w:r>
      <w:r w:rsidR="002E74B6">
        <w:t>companies’</w:t>
      </w:r>
      <w:r w:rsidR="002E74B6" w:rsidRPr="002E74B6">
        <w:t xml:space="preserve"> failure to perform</w:t>
      </w:r>
      <w:r w:rsidR="002A7FD6">
        <w:t>, address contractor claims</w:t>
      </w:r>
      <w:r w:rsidR="002E74B6" w:rsidRPr="002E74B6">
        <w:t>,  interferences and conflicts with existing underground utilit</w:t>
      </w:r>
      <w:r w:rsidR="002A7FD6">
        <w:t>ies</w:t>
      </w:r>
      <w:r w:rsidR="002E74B6" w:rsidRPr="002E74B6">
        <w:t>.</w:t>
      </w:r>
      <w:r w:rsidR="0082450F">
        <w:t xml:space="preserve"> </w:t>
      </w:r>
      <w:r w:rsidR="002A7FD6">
        <w:t>C</w:t>
      </w:r>
      <w:r w:rsidR="002E74B6">
        <w:t>laims that were caused by delays including</w:t>
      </w:r>
      <w:r w:rsidR="0082450F">
        <w:t xml:space="preserve"> </w:t>
      </w:r>
      <w:r w:rsidR="001114F8">
        <w:t xml:space="preserve">differing site conditions, </w:t>
      </w:r>
      <w:r w:rsidR="0082450F">
        <w:t xml:space="preserve">permitting, </w:t>
      </w:r>
      <w:r w:rsidR="002B14E7">
        <w:t xml:space="preserve">Covid 19 </w:t>
      </w:r>
      <w:r w:rsidR="00E959E9">
        <w:t>effecting</w:t>
      </w:r>
      <w:r w:rsidR="009B2A7B">
        <w:t xml:space="preserve"> </w:t>
      </w:r>
      <w:r w:rsidR="002B161F">
        <w:t>labor and material shortages</w:t>
      </w:r>
      <w:r w:rsidR="00E959E9">
        <w:t>,</w:t>
      </w:r>
      <w:r w:rsidR="002B14E7">
        <w:t xml:space="preserve"> drainage</w:t>
      </w:r>
      <w:r w:rsidR="009B2A7B">
        <w:t>,</w:t>
      </w:r>
      <w:r w:rsidR="002B14E7">
        <w:t xml:space="preserve"> signalization</w:t>
      </w:r>
      <w:r w:rsidR="009B2A7B">
        <w:t>,</w:t>
      </w:r>
      <w:r w:rsidR="002B14E7">
        <w:t xml:space="preserve"> public utility subcontractors not adhering to agreed to work schedules, earth surcharge</w:t>
      </w:r>
      <w:r w:rsidR="00331A22">
        <w:t>s</w:t>
      </w:r>
      <w:r w:rsidR="002B14E7">
        <w:t>, sound wall</w:t>
      </w:r>
      <w:r w:rsidR="00385F62">
        <w:t xml:space="preserve"> design, roadway base failure</w:t>
      </w:r>
      <w:r w:rsidR="009B2A7B">
        <w:t>s</w:t>
      </w:r>
      <w:r w:rsidR="00385F62">
        <w:t xml:space="preserve">, maintenance of traffic responsibilities </w:t>
      </w:r>
      <w:r w:rsidR="005170DF">
        <w:t>with</w:t>
      </w:r>
      <w:r w:rsidR="00385F62">
        <w:t xml:space="preserve"> multiple third parties, design changes due to unavailability of materials, </w:t>
      </w:r>
      <w:r w:rsidR="009B2A7B">
        <w:t xml:space="preserve">and </w:t>
      </w:r>
      <w:r w:rsidR="00385F62">
        <w:t>construction defects</w:t>
      </w:r>
      <w:r w:rsidR="009B2A7B">
        <w:t>.</w:t>
      </w:r>
    </w:p>
    <w:p w14:paraId="1880F37D" w14:textId="77777777" w:rsidR="00821497" w:rsidRDefault="00821497" w:rsidP="00101CA4">
      <w:pPr>
        <w:spacing w:after="0" w:line="240" w:lineRule="auto"/>
        <w:ind w:left="2880"/>
      </w:pPr>
    </w:p>
    <w:p w14:paraId="60AA4875" w14:textId="6C792BE3" w:rsidR="00312F04" w:rsidRDefault="00D23E2E" w:rsidP="00101CA4">
      <w:pPr>
        <w:spacing w:after="0" w:line="240" w:lineRule="auto"/>
        <w:ind w:left="2880"/>
      </w:pPr>
      <w:r w:rsidRPr="00DD38F4">
        <w:t>A</w:t>
      </w:r>
      <w:r w:rsidR="00307743" w:rsidRPr="00DD38F4">
        <w:t xml:space="preserve">ccepted as a Certified Court Appointed Mediator in the State of Florida </w:t>
      </w:r>
      <w:r w:rsidRPr="00DD38F4">
        <w:t>i</w:t>
      </w:r>
      <w:r w:rsidR="00307743" w:rsidRPr="00DD38F4">
        <w:t xml:space="preserve">n all judicial circuits </w:t>
      </w:r>
      <w:r w:rsidRPr="00DD38F4">
        <w:t>by the Supreme Court of Fl</w:t>
      </w:r>
      <w:r w:rsidR="00307743" w:rsidRPr="00DD38F4">
        <w:t>orida</w:t>
      </w:r>
      <w:r w:rsidR="005D0B7E">
        <w:t xml:space="preserve"> in fall of 2021</w:t>
      </w:r>
      <w:r w:rsidRPr="00DD38F4">
        <w:t>.</w:t>
      </w:r>
      <w:r w:rsidR="009A7551">
        <w:t xml:space="preserve"> T</w:t>
      </w:r>
      <w:r w:rsidR="00F35C13">
        <w:t>wo</w:t>
      </w:r>
      <w:r w:rsidR="009A7551">
        <w:t xml:space="preserve"> </w:t>
      </w:r>
      <w:r w:rsidR="00A0799D">
        <w:t>years</w:t>
      </w:r>
      <w:r w:rsidR="009A7551">
        <w:t xml:space="preserve"> of mentorship and shadow mediator for a </w:t>
      </w:r>
      <w:r w:rsidR="00493B54">
        <w:t>well-known</w:t>
      </w:r>
      <w:r w:rsidR="009A7551">
        <w:t xml:space="preserve"> AAA mega construction claims arbitrator</w:t>
      </w:r>
      <w:r w:rsidR="00B44D62">
        <w:t>/mediator</w:t>
      </w:r>
      <w:r w:rsidR="009A7551">
        <w:t>.</w:t>
      </w:r>
      <w:r w:rsidR="00A0799D">
        <w:t xml:space="preserve"> </w:t>
      </w:r>
      <w:r w:rsidR="00740DD8">
        <w:t>Attended m</w:t>
      </w:r>
      <w:r w:rsidR="007D4919">
        <w:t xml:space="preserve">ediations </w:t>
      </w:r>
      <w:r w:rsidR="00B44D62">
        <w:t>for</w:t>
      </w:r>
      <w:r w:rsidR="007D4919">
        <w:t xml:space="preserve"> construction claims </w:t>
      </w:r>
      <w:r w:rsidR="00B44D62">
        <w:t xml:space="preserve">that where in the millions of dollars. </w:t>
      </w:r>
      <w:r w:rsidR="00E959E9">
        <w:t xml:space="preserve">Cases </w:t>
      </w:r>
      <w:r w:rsidR="00B44D62">
        <w:t>include</w:t>
      </w:r>
      <w:r w:rsidR="00E959E9">
        <w:t>d</w:t>
      </w:r>
      <w:r w:rsidR="00B44D62">
        <w:t xml:space="preserve"> </w:t>
      </w:r>
      <w:r w:rsidR="009B2A7B">
        <w:t xml:space="preserve">delays </w:t>
      </w:r>
      <w:r w:rsidR="009B2A7B" w:rsidRPr="009B2A7B">
        <w:t>caused by a nonperforming subcontractor on a nuclear submarine base,</w:t>
      </w:r>
      <w:r w:rsidR="007D4919">
        <w:t xml:space="preserve"> </w:t>
      </w:r>
      <w:r w:rsidR="009B2A7B">
        <w:t>a</w:t>
      </w:r>
      <w:r w:rsidR="007D4919">
        <w:t>irport contractors claim against a minority sub</w:t>
      </w:r>
      <w:r w:rsidR="009B2A7B">
        <w:t>contractors</w:t>
      </w:r>
      <w:r w:rsidR="005D0B7E">
        <w:t xml:space="preserve"> poor concrete workmanship and completion time overrun. Hotel owners claim against a design</w:t>
      </w:r>
      <w:r w:rsidR="009B2A7B">
        <w:t>/</w:t>
      </w:r>
      <w:r w:rsidR="005D0B7E">
        <w:t xml:space="preserve">build mechanical </w:t>
      </w:r>
      <w:r w:rsidR="005D0B7E">
        <w:lastRenderedPageBreak/>
        <w:t xml:space="preserve">contractor for unauthorized changes to the </w:t>
      </w:r>
      <w:r w:rsidR="00E959E9">
        <w:t>specified</w:t>
      </w:r>
      <w:r w:rsidR="005D0B7E">
        <w:t xml:space="preserve"> equipment resulting in </w:t>
      </w:r>
      <w:r w:rsidR="005170DF">
        <w:t>unapproved</w:t>
      </w:r>
      <w:r w:rsidR="005D0B7E">
        <w:t xml:space="preserve"> savings to the design</w:t>
      </w:r>
      <w:r w:rsidR="009B2A7B">
        <w:t>/</w:t>
      </w:r>
      <w:r w:rsidR="005D0B7E">
        <w:t>builder. Dewatering subcontractor</w:t>
      </w:r>
      <w:r w:rsidR="009B2A7B">
        <w:t xml:space="preserve">s </w:t>
      </w:r>
      <w:r w:rsidR="005D0B7E">
        <w:t xml:space="preserve">counter claim against a contractors claim for construction defects for a public utility project. </w:t>
      </w:r>
    </w:p>
    <w:p w14:paraId="50B77388" w14:textId="77777777" w:rsidR="00312F04" w:rsidRDefault="00312F04" w:rsidP="00101CA4">
      <w:pPr>
        <w:spacing w:after="0" w:line="240" w:lineRule="auto"/>
        <w:ind w:left="2880"/>
      </w:pPr>
    </w:p>
    <w:p w14:paraId="3D0FCCF2" w14:textId="74CD6838" w:rsidR="007C0E1F" w:rsidRDefault="00543AFC" w:rsidP="00101CA4">
      <w:pPr>
        <w:spacing w:after="0" w:line="240" w:lineRule="auto"/>
        <w:ind w:left="2880"/>
      </w:pPr>
      <w:r>
        <w:t>Elected Board Chairman</w:t>
      </w:r>
      <w:bookmarkStart w:id="0" w:name="_Hlk96164274"/>
      <w:r>
        <w:t xml:space="preserve"> in 2018 </w:t>
      </w:r>
      <w:bookmarkEnd w:id="0"/>
      <w:r w:rsidR="00B54E15">
        <w:t>of the City of Clearwater Florida’s Building/Flood Board of Adjustments and Appeals</w:t>
      </w:r>
      <w:r>
        <w:t>.</w:t>
      </w:r>
      <w:r w:rsidR="00B54E15">
        <w:t xml:space="preserve"> </w:t>
      </w:r>
      <w:r>
        <w:t xml:space="preserve">Member since </w:t>
      </w:r>
      <w:r w:rsidR="00B54E15">
        <w:t xml:space="preserve">2016. </w:t>
      </w:r>
      <w:r w:rsidR="00312F04">
        <w:t>Examples of cases adjudicated are false intent in obtaining a construction permit, FEMA flood zone building restrictions</w:t>
      </w:r>
      <w:r w:rsidR="00B44D62">
        <w:t xml:space="preserve"> violations</w:t>
      </w:r>
      <w:r w:rsidR="00312F04">
        <w:t xml:space="preserve">, </w:t>
      </w:r>
      <w:r w:rsidR="00950E32">
        <w:t>whether a</w:t>
      </w:r>
      <w:r w:rsidR="00312F04">
        <w:t xml:space="preserve"> treehouse </w:t>
      </w:r>
      <w:r w:rsidR="00950E32">
        <w:t xml:space="preserve">is </w:t>
      </w:r>
      <w:r w:rsidR="00312F04">
        <w:t>a structure and require</w:t>
      </w:r>
      <w:r w:rsidR="00950E32">
        <w:t>s zoning approval and</w:t>
      </w:r>
      <w:r w:rsidR="00312F04">
        <w:t xml:space="preserve"> a building permit, removal of residents of </w:t>
      </w:r>
      <w:r w:rsidR="007D4919">
        <w:t xml:space="preserve">a </w:t>
      </w:r>
      <w:r w:rsidR="00312F04">
        <w:t>condemned structure</w:t>
      </w:r>
      <w:r w:rsidR="007D4919">
        <w:t>, failure to have final inspection for permits, police and fire personnel refusing to enter an abandoned mid rise structure due to endangerment caused by homeless occupants actions</w:t>
      </w:r>
      <w:r w:rsidR="00444C52">
        <w:t>,</w:t>
      </w:r>
      <w:r w:rsidR="007D4919">
        <w:t xml:space="preserve"> unpermitted activities</w:t>
      </w:r>
      <w:r w:rsidR="00444C52">
        <w:t>,</w:t>
      </w:r>
      <w:r w:rsidR="007D4919">
        <w:t xml:space="preserve"> and improvements.</w:t>
      </w:r>
    </w:p>
    <w:p w14:paraId="13A34630" w14:textId="77777777" w:rsidR="007C0E1F" w:rsidRDefault="007C0E1F" w:rsidP="00A0799D">
      <w:pPr>
        <w:spacing w:after="0" w:line="240" w:lineRule="auto"/>
      </w:pPr>
    </w:p>
    <w:p w14:paraId="31A8BE8E" w14:textId="77777777" w:rsidR="00BE514A" w:rsidRDefault="00BE514A" w:rsidP="00A0799D">
      <w:pPr>
        <w:spacing w:after="0" w:line="240" w:lineRule="auto"/>
      </w:pPr>
    </w:p>
    <w:p w14:paraId="4BADC2DC" w14:textId="57B764F4" w:rsidR="00C33434" w:rsidRPr="00DD38F4" w:rsidRDefault="00C33434" w:rsidP="00A0799D">
      <w:pPr>
        <w:spacing w:after="0" w:line="240" w:lineRule="auto"/>
      </w:pPr>
      <w:r w:rsidRPr="00DD38F4">
        <w:t xml:space="preserve">Alternative Dispute </w:t>
      </w:r>
    </w:p>
    <w:p w14:paraId="5B36746E" w14:textId="02909115" w:rsidR="00543AFC" w:rsidRDefault="00C33434" w:rsidP="007C0E1F">
      <w:pPr>
        <w:spacing w:after="0" w:line="240" w:lineRule="auto"/>
        <w:ind w:left="2880" w:hanging="2880"/>
      </w:pPr>
      <w:r w:rsidRPr="00DD38F4">
        <w:t>Resolution Training</w:t>
      </w:r>
      <w:r w:rsidR="00D23E2E" w:rsidRPr="00DD38F4">
        <w:tab/>
      </w:r>
      <w:r w:rsidR="009C126D">
        <w:t>Arbitration Fundamentals and Best Practices for New AAA Arbitrators, 2022</w:t>
      </w:r>
      <w:r w:rsidR="00444C52">
        <w:t>; AAA Award Writing, 202</w:t>
      </w:r>
      <w:r w:rsidR="00CF1244">
        <w:t>2</w:t>
      </w:r>
      <w:r w:rsidR="00543AFC">
        <w:t>.</w:t>
      </w:r>
    </w:p>
    <w:p w14:paraId="305476ED" w14:textId="77777777" w:rsidR="00543AFC" w:rsidRDefault="00543AFC" w:rsidP="007C0E1F">
      <w:pPr>
        <w:spacing w:after="0" w:line="240" w:lineRule="auto"/>
        <w:ind w:left="2880" w:hanging="2880"/>
      </w:pPr>
    </w:p>
    <w:p w14:paraId="3CEBDDD2" w14:textId="77777777" w:rsidR="00543AFC" w:rsidRDefault="00543AFC" w:rsidP="007C0E1F">
      <w:pPr>
        <w:spacing w:after="0" w:line="240" w:lineRule="auto"/>
        <w:ind w:left="2880" w:hanging="2880"/>
      </w:pPr>
      <w:r>
        <w:tab/>
      </w:r>
      <w:r w:rsidR="007C0E1F">
        <w:t>University of Central Florida Graduate Certificate in Conflict Resolution and Analysis, 2021</w:t>
      </w:r>
      <w:r w:rsidR="00F35C13">
        <w:t xml:space="preserve">. </w:t>
      </w:r>
      <w:r w:rsidR="00E73A08">
        <w:t>One year g</w:t>
      </w:r>
      <w:r w:rsidR="00F35C13">
        <w:t xml:space="preserve">raduate </w:t>
      </w:r>
      <w:r w:rsidR="00E73A08">
        <w:t>program</w:t>
      </w:r>
      <w:r w:rsidR="00F35C13">
        <w:t xml:space="preserve"> includ</w:t>
      </w:r>
      <w:r w:rsidR="00E73A08">
        <w:t>ing classes in:</w:t>
      </w:r>
      <w:r w:rsidR="00F35C13">
        <w:t xml:space="preserve"> Understanding Human Behavior and Conflict</w:t>
      </w:r>
      <w:r w:rsidR="00E73A08">
        <w:t>;</w:t>
      </w:r>
      <w:r w:rsidR="00F35C13">
        <w:t xml:space="preserve"> Conflict Resolution Theory</w:t>
      </w:r>
      <w:r w:rsidR="00E73A08">
        <w:t>;</w:t>
      </w:r>
      <w:r w:rsidR="00F35C13">
        <w:t xml:space="preserve"> </w:t>
      </w:r>
      <w:r w:rsidR="00E73A08">
        <w:t>Advanced Mediation Practicum; Administrative Law</w:t>
      </w:r>
      <w:r w:rsidR="000E2FCD">
        <w:t>,</w:t>
      </w:r>
      <w:r w:rsidR="00E73A08">
        <w:t xml:space="preserve"> and Leadership in Public Service.</w:t>
      </w:r>
      <w:r w:rsidR="007C0E1F">
        <w:t xml:space="preserve"> </w:t>
      </w:r>
    </w:p>
    <w:p w14:paraId="6666AD0A" w14:textId="77777777" w:rsidR="00543AFC" w:rsidRDefault="00543AFC" w:rsidP="007C0E1F">
      <w:pPr>
        <w:spacing w:after="0" w:line="240" w:lineRule="auto"/>
        <w:ind w:left="2880" w:hanging="2880"/>
      </w:pPr>
    </w:p>
    <w:p w14:paraId="1BAA9C5E" w14:textId="0F2E5FEF" w:rsidR="00543AFC" w:rsidRDefault="00543AFC" w:rsidP="007C0E1F">
      <w:pPr>
        <w:spacing w:after="0" w:line="240" w:lineRule="auto"/>
        <w:ind w:left="2880" w:hanging="2880"/>
      </w:pPr>
      <w:r>
        <w:tab/>
      </w:r>
      <w:r w:rsidR="00B54E15">
        <w:t xml:space="preserve">Florida </w:t>
      </w:r>
      <w:r w:rsidR="007C0E1F">
        <w:t xml:space="preserve">Circuit Civil Mediation Certification Training, </w:t>
      </w:r>
      <w:r w:rsidR="00E73A08">
        <w:t xml:space="preserve">40 hour </w:t>
      </w:r>
      <w:r w:rsidR="000E2FCD">
        <w:t>classroom</w:t>
      </w:r>
      <w:r w:rsidR="00E73A08">
        <w:t xml:space="preserve"> course, </w:t>
      </w:r>
      <w:r w:rsidR="007C0E1F">
        <w:t>2020</w:t>
      </w:r>
      <w:r>
        <w:t>.</w:t>
      </w:r>
    </w:p>
    <w:p w14:paraId="72BB49DF" w14:textId="77777777" w:rsidR="00543AFC" w:rsidRDefault="00543AFC" w:rsidP="007C0E1F">
      <w:pPr>
        <w:spacing w:after="0" w:line="240" w:lineRule="auto"/>
        <w:ind w:left="2880" w:hanging="2880"/>
      </w:pPr>
      <w:r>
        <w:tab/>
      </w:r>
    </w:p>
    <w:p w14:paraId="64195786" w14:textId="160DED4C" w:rsidR="00C33434" w:rsidRDefault="00543AFC" w:rsidP="007C0E1F">
      <w:pPr>
        <w:spacing w:after="0" w:line="240" w:lineRule="auto"/>
        <w:ind w:left="2880" w:hanging="2880"/>
      </w:pPr>
      <w:r>
        <w:tab/>
      </w:r>
      <w:r w:rsidR="00A0799D">
        <w:t xml:space="preserve">Dispute Resolution Board Foundation </w:t>
      </w:r>
      <w:r w:rsidR="007C0E1F">
        <w:t xml:space="preserve">DRB Administration &amp; Practice and Chairing Workshop, </w:t>
      </w:r>
      <w:r w:rsidR="00E73A08">
        <w:t xml:space="preserve">16 hour </w:t>
      </w:r>
      <w:r w:rsidR="000E2FCD">
        <w:t>classroom</w:t>
      </w:r>
      <w:r w:rsidR="00E73A08">
        <w:t xml:space="preserve"> course, </w:t>
      </w:r>
      <w:r w:rsidR="007C0E1F">
        <w:t>2016</w:t>
      </w:r>
      <w:r w:rsidR="00101CA4">
        <w:t>.</w:t>
      </w:r>
    </w:p>
    <w:p w14:paraId="46723241" w14:textId="77777777" w:rsidR="00B54E15" w:rsidRDefault="00B54E15" w:rsidP="00B54E15">
      <w:pPr>
        <w:spacing w:after="0" w:line="240" w:lineRule="auto"/>
        <w:ind w:left="2880" w:hanging="2880"/>
      </w:pPr>
    </w:p>
    <w:p w14:paraId="5AFE5456" w14:textId="77777777" w:rsidR="00BE514A" w:rsidRDefault="00BE514A" w:rsidP="007C0E1F">
      <w:pPr>
        <w:spacing w:after="0" w:line="240" w:lineRule="auto"/>
        <w:ind w:left="2880" w:hanging="2880"/>
      </w:pPr>
    </w:p>
    <w:p w14:paraId="7A889598" w14:textId="31A3263A" w:rsidR="00B152FE" w:rsidRDefault="00B54E15" w:rsidP="007C0E1F">
      <w:pPr>
        <w:spacing w:after="0" w:line="240" w:lineRule="auto"/>
        <w:ind w:left="2880" w:hanging="2880"/>
      </w:pPr>
      <w:r>
        <w:t>Education</w:t>
      </w:r>
      <w:r>
        <w:tab/>
      </w:r>
      <w:r w:rsidR="00B152FE">
        <w:t xml:space="preserve">University of Central Florida Graduate Certificate in Conflict Resolution and Analysis, 2021. </w:t>
      </w:r>
    </w:p>
    <w:p w14:paraId="7DF55CC4" w14:textId="77777777" w:rsidR="00B152FE" w:rsidRDefault="00B152FE" w:rsidP="00B152FE">
      <w:pPr>
        <w:spacing w:after="0" w:line="240" w:lineRule="auto"/>
        <w:ind w:left="2880"/>
      </w:pPr>
    </w:p>
    <w:p w14:paraId="76841D6D" w14:textId="06A3943D" w:rsidR="00B54E15" w:rsidRDefault="00B54E15" w:rsidP="00B152FE">
      <w:pPr>
        <w:spacing w:after="0" w:line="240" w:lineRule="auto"/>
        <w:ind w:left="2880"/>
      </w:pPr>
      <w:r>
        <w:t>University of Florida Bachelor of Building Construction</w:t>
      </w:r>
      <w:r w:rsidR="00101CA4">
        <w:t xml:space="preserve"> (now </w:t>
      </w:r>
      <w:r w:rsidR="000E2FCD">
        <w:t>titled</w:t>
      </w:r>
      <w:r w:rsidR="00101CA4">
        <w:t xml:space="preserve"> </w:t>
      </w:r>
      <w:r w:rsidR="000E2FCD">
        <w:t>“</w:t>
      </w:r>
      <w:r w:rsidR="005170DF">
        <w:t xml:space="preserve">Bachelor of </w:t>
      </w:r>
      <w:r w:rsidR="00101CA4">
        <w:t>Construction Management</w:t>
      </w:r>
      <w:r w:rsidR="000E2FCD">
        <w:t>”</w:t>
      </w:r>
      <w:r w:rsidR="00101CA4">
        <w:t>)</w:t>
      </w:r>
      <w:r>
        <w:t>, 1977</w:t>
      </w:r>
      <w:r w:rsidR="005373F8">
        <w:t>.</w:t>
      </w:r>
    </w:p>
    <w:p w14:paraId="70A2AB02" w14:textId="77777777" w:rsidR="006401C4" w:rsidRDefault="006401C4" w:rsidP="00B152FE">
      <w:pPr>
        <w:spacing w:after="0" w:line="240" w:lineRule="auto"/>
        <w:ind w:left="2880"/>
      </w:pPr>
    </w:p>
    <w:p w14:paraId="00E90D64" w14:textId="144DE744" w:rsidR="006401C4" w:rsidRDefault="006401C4" w:rsidP="00B152FE">
      <w:pPr>
        <w:spacing w:after="0" w:line="240" w:lineRule="auto"/>
        <w:ind w:left="2880"/>
      </w:pPr>
      <w:r>
        <w:t>Continuing education for Florida General Contractors license</w:t>
      </w:r>
      <w:r w:rsidR="00040FCB">
        <w:t xml:space="preserve"> (inactive)</w:t>
      </w:r>
      <w:r>
        <w:t>, 1977 to 2019.</w:t>
      </w:r>
    </w:p>
    <w:p w14:paraId="6AFCD899" w14:textId="77777777" w:rsidR="006401C4" w:rsidRDefault="006401C4" w:rsidP="00B152FE">
      <w:pPr>
        <w:spacing w:after="0" w:line="240" w:lineRule="auto"/>
        <w:ind w:left="2880"/>
      </w:pPr>
    </w:p>
    <w:p w14:paraId="1E4FD9C5" w14:textId="3D2F17DA" w:rsidR="006401C4" w:rsidRDefault="006401C4" w:rsidP="00B152FE">
      <w:pPr>
        <w:spacing w:after="0" w:line="240" w:lineRule="auto"/>
        <w:ind w:left="2880"/>
      </w:pPr>
      <w:r>
        <w:t>Continuing education for Florida Mediators license</w:t>
      </w:r>
      <w:r w:rsidR="00040FCB">
        <w:t>, 2021 to present.</w:t>
      </w:r>
    </w:p>
    <w:p w14:paraId="698F204E" w14:textId="77777777" w:rsidR="006401C4" w:rsidRDefault="006401C4" w:rsidP="00B152FE">
      <w:pPr>
        <w:spacing w:after="0" w:line="240" w:lineRule="auto"/>
        <w:ind w:left="2880"/>
      </w:pPr>
    </w:p>
    <w:p w14:paraId="07BE20E1" w14:textId="29D62009" w:rsidR="006401C4" w:rsidRDefault="006401C4" w:rsidP="00B152FE">
      <w:pPr>
        <w:spacing w:after="0" w:line="240" w:lineRule="auto"/>
        <w:ind w:left="2880"/>
      </w:pPr>
      <w:r>
        <w:t>Continuing education for American Arbitration Association Panelist designation</w:t>
      </w:r>
      <w:r w:rsidR="00040FCB">
        <w:t>, 2022 to present.</w:t>
      </w:r>
    </w:p>
    <w:p w14:paraId="1F1A68AC" w14:textId="77777777" w:rsidR="006401C4" w:rsidRDefault="006401C4" w:rsidP="00B152FE">
      <w:pPr>
        <w:spacing w:after="0" w:line="240" w:lineRule="auto"/>
        <w:ind w:left="2880"/>
      </w:pPr>
    </w:p>
    <w:p w14:paraId="2B3C257D" w14:textId="77777777" w:rsidR="00BE514A" w:rsidRDefault="00BE514A" w:rsidP="005373F8">
      <w:pPr>
        <w:spacing w:after="0"/>
      </w:pPr>
    </w:p>
    <w:p w14:paraId="150D526A" w14:textId="77777777" w:rsidR="00BE514A" w:rsidRDefault="00BE514A" w:rsidP="005373F8">
      <w:pPr>
        <w:spacing w:after="0"/>
      </w:pPr>
    </w:p>
    <w:p w14:paraId="40023D94" w14:textId="77777777" w:rsidR="00BE514A" w:rsidRDefault="00BE514A" w:rsidP="005373F8">
      <w:pPr>
        <w:spacing w:after="0"/>
      </w:pPr>
    </w:p>
    <w:p w14:paraId="4C01945E" w14:textId="3B1F6F6B" w:rsidR="005373F8" w:rsidRDefault="005373F8" w:rsidP="005373F8">
      <w:pPr>
        <w:spacing w:after="0"/>
      </w:pPr>
      <w:r>
        <w:t>Community Contributions</w:t>
      </w:r>
    </w:p>
    <w:p w14:paraId="0DACD8D3" w14:textId="5508660E" w:rsidR="008C1CBA" w:rsidRDefault="008C1CBA" w:rsidP="005373F8">
      <w:pPr>
        <w:spacing w:after="0"/>
        <w:ind w:left="2970"/>
      </w:pPr>
      <w:r>
        <w:t xml:space="preserve">Chairman of the City of Clearwater Florida’s Building/Flood Board of Adjustments and Appeals, 2018 to present. Member since 2016. </w:t>
      </w:r>
    </w:p>
    <w:p w14:paraId="1081EEC6" w14:textId="77777777" w:rsidR="008C1CBA" w:rsidRDefault="008C1CBA" w:rsidP="005373F8">
      <w:pPr>
        <w:spacing w:after="0"/>
        <w:ind w:left="2970"/>
      </w:pPr>
    </w:p>
    <w:p w14:paraId="73A5ABE4" w14:textId="712A6545" w:rsidR="005373F8" w:rsidRDefault="005373F8" w:rsidP="005373F8">
      <w:pPr>
        <w:spacing w:after="0"/>
        <w:ind w:left="2970"/>
      </w:pPr>
      <w:r>
        <w:t xml:space="preserve">Immediate </w:t>
      </w:r>
      <w:r w:rsidR="00925978">
        <w:t xml:space="preserve">Past </w:t>
      </w:r>
      <w:r>
        <w:t>President of  Belleair Country Club. Established in 1897 as the Belleview Biltmore Hotel, the waterfront club has 1,400 members. Club includes two 18 hole golf courses designed by Donald Ross, 55,000 square foot clubhouse, tennis facility, pickle ball courts, croquet courts, fitness center, and marina.</w:t>
      </w:r>
    </w:p>
    <w:p w14:paraId="35C0508D" w14:textId="77777777" w:rsidR="005373F8" w:rsidRDefault="005373F8" w:rsidP="005373F8">
      <w:pPr>
        <w:spacing w:after="0"/>
        <w:ind w:left="2970"/>
      </w:pPr>
    </w:p>
    <w:p w14:paraId="2DDEFB7A" w14:textId="77777777" w:rsidR="005373F8" w:rsidRDefault="005373F8" w:rsidP="005373F8">
      <w:pPr>
        <w:spacing w:after="0"/>
        <w:ind w:left="2970"/>
      </w:pPr>
      <w:r>
        <w:t>Current Board member of the Ruth Eckerd Hall. A 2,500 seat, world renown entertainment facility and theater arts school, Clearwater, Florida.</w:t>
      </w:r>
    </w:p>
    <w:p w14:paraId="5E625162" w14:textId="77777777" w:rsidR="005373F8" w:rsidRDefault="005373F8" w:rsidP="005373F8">
      <w:pPr>
        <w:spacing w:after="0"/>
        <w:ind w:left="2970"/>
      </w:pPr>
    </w:p>
    <w:p w14:paraId="7CD9032D" w14:textId="538EF877" w:rsidR="005373F8" w:rsidRDefault="005373F8" w:rsidP="005373F8">
      <w:pPr>
        <w:spacing w:after="0"/>
        <w:ind w:left="2970"/>
      </w:pPr>
      <w:r>
        <w:t xml:space="preserve">Past Board Chair of the Morton Plant Mease Health Care Foundation. 18 years of volunteer work with a large, multi-campus, non-profit hospital corporation. Positions include chairing many committees and </w:t>
      </w:r>
      <w:r w:rsidR="00A804BE">
        <w:t>culminated</w:t>
      </w:r>
      <w:r>
        <w:t xml:space="preserve"> with being elected Board Chairman of the Foundation.</w:t>
      </w:r>
    </w:p>
    <w:p w14:paraId="2C5BC8BD" w14:textId="77777777" w:rsidR="005373F8" w:rsidRDefault="005373F8" w:rsidP="005373F8">
      <w:pPr>
        <w:spacing w:after="0"/>
        <w:ind w:left="2970"/>
      </w:pPr>
    </w:p>
    <w:p w14:paraId="5830CA02" w14:textId="77777777" w:rsidR="005373F8" w:rsidRDefault="005373F8" w:rsidP="005373F8">
      <w:pPr>
        <w:spacing w:after="0"/>
        <w:ind w:left="2970"/>
      </w:pPr>
      <w:r>
        <w:t>Past Board member of the Morton Plant Mease Hospital, Clearwater Florida.</w:t>
      </w:r>
    </w:p>
    <w:p w14:paraId="62C29647" w14:textId="77777777" w:rsidR="005373F8" w:rsidRDefault="005373F8" w:rsidP="005373F8">
      <w:pPr>
        <w:spacing w:after="0"/>
        <w:ind w:left="2970"/>
      </w:pPr>
    </w:p>
    <w:p w14:paraId="5E0BFCAE" w14:textId="77777777" w:rsidR="005373F8" w:rsidRDefault="005373F8" w:rsidP="005373F8">
      <w:pPr>
        <w:spacing w:after="0"/>
        <w:ind w:left="2970"/>
      </w:pPr>
      <w:r>
        <w:t xml:space="preserve">Past Board member of the Carlouel Yacht and Beach Club, Clearwater Beach Florida. </w:t>
      </w:r>
    </w:p>
    <w:p w14:paraId="0CB8ACB3" w14:textId="77777777" w:rsidR="00A65433" w:rsidRDefault="00A65433" w:rsidP="005373F8">
      <w:pPr>
        <w:spacing w:after="0"/>
        <w:ind w:left="2970"/>
      </w:pPr>
    </w:p>
    <w:p w14:paraId="015D3DE1" w14:textId="25CEBB90" w:rsidR="00A65433" w:rsidRDefault="00A65433" w:rsidP="005373F8">
      <w:pPr>
        <w:spacing w:after="0"/>
        <w:ind w:left="2970"/>
      </w:pPr>
      <w:r>
        <w:t>Past Board member and fund raiser for Big Brothers, Pinellas County.</w:t>
      </w:r>
    </w:p>
    <w:p w14:paraId="2D3D4352" w14:textId="77777777" w:rsidR="005373F8" w:rsidRPr="00DD38F4" w:rsidRDefault="005373F8" w:rsidP="005373F8">
      <w:pPr>
        <w:spacing w:after="0" w:line="240" w:lineRule="auto"/>
      </w:pPr>
    </w:p>
    <w:p w14:paraId="2C4A284A" w14:textId="77777777" w:rsidR="00D23E2E" w:rsidRPr="00DD38F4" w:rsidRDefault="00D23E2E" w:rsidP="00C33434"/>
    <w:p w14:paraId="643A16A5" w14:textId="77777777" w:rsidR="00A25BB8" w:rsidRDefault="00A25BB8" w:rsidP="00F10C3F">
      <w:pPr>
        <w:spacing w:after="0"/>
      </w:pPr>
    </w:p>
    <w:p w14:paraId="0B4862A4" w14:textId="77777777" w:rsidR="00A25BB8" w:rsidRDefault="00A25BB8" w:rsidP="00F10C3F">
      <w:pPr>
        <w:spacing w:after="0"/>
      </w:pPr>
    </w:p>
    <w:p w14:paraId="692D74F2" w14:textId="77777777" w:rsidR="00A25BB8" w:rsidRDefault="00A25BB8" w:rsidP="00F10C3F">
      <w:pPr>
        <w:spacing w:after="0"/>
      </w:pPr>
    </w:p>
    <w:p w14:paraId="7B129C30" w14:textId="77777777" w:rsidR="00A25BB8" w:rsidRDefault="00A25BB8" w:rsidP="00F10C3F">
      <w:pPr>
        <w:spacing w:after="0"/>
      </w:pPr>
    </w:p>
    <w:p w14:paraId="3383EE96" w14:textId="77777777" w:rsidR="00A25BB8" w:rsidRDefault="00A25BB8" w:rsidP="00F10C3F">
      <w:pPr>
        <w:spacing w:after="0"/>
      </w:pPr>
    </w:p>
    <w:p w14:paraId="1D29794A" w14:textId="77777777" w:rsidR="00A25BB8" w:rsidRDefault="00A25BB8" w:rsidP="00F10C3F">
      <w:pPr>
        <w:spacing w:after="0"/>
      </w:pPr>
    </w:p>
    <w:p w14:paraId="4A5FE763" w14:textId="77777777" w:rsidR="00A25BB8" w:rsidRDefault="00A25BB8" w:rsidP="00F10C3F">
      <w:pPr>
        <w:spacing w:after="0"/>
      </w:pPr>
    </w:p>
    <w:p w14:paraId="1F335E2B" w14:textId="77777777" w:rsidR="00A25BB8" w:rsidRDefault="00A25BB8" w:rsidP="00F10C3F">
      <w:pPr>
        <w:spacing w:after="0"/>
      </w:pPr>
    </w:p>
    <w:p w14:paraId="5FD40335" w14:textId="77777777" w:rsidR="006401C4" w:rsidRDefault="006401C4" w:rsidP="00F10C3F">
      <w:pPr>
        <w:spacing w:after="0"/>
      </w:pPr>
    </w:p>
    <w:p w14:paraId="0C729618" w14:textId="77777777" w:rsidR="006401C4" w:rsidRDefault="006401C4" w:rsidP="00F10C3F">
      <w:pPr>
        <w:spacing w:after="0"/>
      </w:pPr>
    </w:p>
    <w:p w14:paraId="270B8EA9" w14:textId="77777777" w:rsidR="006401C4" w:rsidRDefault="006401C4" w:rsidP="00F10C3F">
      <w:pPr>
        <w:spacing w:after="0"/>
      </w:pPr>
    </w:p>
    <w:p w14:paraId="5AD7C027" w14:textId="77777777" w:rsidR="004F7CC4" w:rsidRDefault="004F7CC4" w:rsidP="00F10C3F">
      <w:pPr>
        <w:spacing w:after="0"/>
      </w:pPr>
    </w:p>
    <w:p w14:paraId="141EA041" w14:textId="77777777" w:rsidR="004F7CC4" w:rsidRDefault="004F7CC4" w:rsidP="00F10C3F">
      <w:pPr>
        <w:spacing w:after="0"/>
      </w:pPr>
    </w:p>
    <w:p w14:paraId="106DC26B" w14:textId="77777777" w:rsidR="004F7CC4" w:rsidRDefault="004F7CC4" w:rsidP="00F10C3F">
      <w:pPr>
        <w:spacing w:after="0"/>
      </w:pPr>
    </w:p>
    <w:p w14:paraId="63FF4FD5" w14:textId="77777777" w:rsidR="004F7CC4" w:rsidRDefault="004F7CC4" w:rsidP="00F10C3F">
      <w:pPr>
        <w:spacing w:after="0"/>
      </w:pPr>
    </w:p>
    <w:p w14:paraId="123F03EE" w14:textId="77777777" w:rsidR="004F7CC4" w:rsidRDefault="004F7CC4" w:rsidP="00F10C3F">
      <w:pPr>
        <w:spacing w:after="0"/>
      </w:pPr>
    </w:p>
    <w:p w14:paraId="2460F9D2" w14:textId="54A67E10" w:rsidR="00A06991" w:rsidRDefault="00F10C3F" w:rsidP="00F10C3F">
      <w:pPr>
        <w:spacing w:after="0"/>
      </w:pPr>
      <w:r>
        <w:t>List of Dispute Boards</w:t>
      </w:r>
      <w:r w:rsidR="009C126D">
        <w:tab/>
      </w:r>
    </w:p>
    <w:p w14:paraId="6B98E85E" w14:textId="77777777" w:rsidR="004E75FB" w:rsidRDefault="004E75FB" w:rsidP="00040FCB">
      <w:pPr>
        <w:pStyle w:val="ListParagraph"/>
        <w:spacing w:after="0"/>
        <w:ind w:left="3600"/>
      </w:pPr>
      <w:bookmarkStart w:id="1" w:name="_Hlk38118329"/>
    </w:p>
    <w:p w14:paraId="2DDA751C" w14:textId="1FD28DDC" w:rsidR="00F10C3F" w:rsidRDefault="00F10C3F" w:rsidP="00040FCB">
      <w:pPr>
        <w:pStyle w:val="ListParagraph"/>
        <w:spacing w:after="0"/>
        <w:ind w:left="3600"/>
      </w:pPr>
      <w:r w:rsidRPr="00F10C3F">
        <w:t>DRB Member for FPN: 422904-2-52-01, I-275 Howard Frankland Bridge, Contract Amount $864,929,000.</w:t>
      </w:r>
      <w:r w:rsidR="00284E60">
        <w:t xml:space="preserve"> Design Build</w:t>
      </w:r>
      <w:r w:rsidR="00052B5D">
        <w:t xml:space="preserve"> Contract</w:t>
      </w:r>
      <w:r w:rsidR="00284E60">
        <w:t>.</w:t>
      </w:r>
    </w:p>
    <w:p w14:paraId="37AA8133" w14:textId="77777777" w:rsidR="00BE514A" w:rsidRDefault="00BE514A" w:rsidP="00040FCB">
      <w:pPr>
        <w:pStyle w:val="ListParagraph"/>
        <w:spacing w:after="0"/>
        <w:ind w:left="3600"/>
      </w:pPr>
    </w:p>
    <w:p w14:paraId="051253E4" w14:textId="2D3E1FCD" w:rsidR="00C93B49" w:rsidRDefault="00C93B49" w:rsidP="00040FCB">
      <w:pPr>
        <w:pStyle w:val="ListParagraph"/>
        <w:spacing w:after="0"/>
        <w:ind w:left="3600"/>
      </w:pPr>
      <w:r>
        <w:t>DRB Member for FPN: 415474-2-52-01, US</w:t>
      </w:r>
      <w:r w:rsidR="00A804BE">
        <w:t>-9</w:t>
      </w:r>
      <w:r>
        <w:t>8 Brooks Bridge Replacement Project, Contract Amount $171,025,550.00. Design Build Contract.</w:t>
      </w:r>
    </w:p>
    <w:p w14:paraId="505482B8" w14:textId="77777777" w:rsidR="00BE514A" w:rsidRDefault="00BE514A" w:rsidP="00040FCB">
      <w:pPr>
        <w:pStyle w:val="ListParagraph"/>
        <w:spacing w:after="0"/>
        <w:ind w:left="3600"/>
      </w:pPr>
    </w:p>
    <w:p w14:paraId="75BB8389" w14:textId="07C1022D" w:rsidR="005373F8" w:rsidRDefault="005373F8" w:rsidP="00040FCB">
      <w:pPr>
        <w:pStyle w:val="ListParagraph"/>
        <w:spacing w:after="0"/>
        <w:ind w:left="3600"/>
      </w:pPr>
      <w:r>
        <w:t>DRB Chairman for FIN 436958-1-52-01 &amp; 02, I-95 &amp; Sample Road Interchange. $31,058,595.00</w:t>
      </w:r>
      <w:r w:rsidR="00153242">
        <w:t>.</w:t>
      </w:r>
    </w:p>
    <w:p w14:paraId="7A2BE497" w14:textId="77777777" w:rsidR="00153242" w:rsidRDefault="00153242" w:rsidP="00040FCB">
      <w:pPr>
        <w:pStyle w:val="ListParagraph"/>
        <w:spacing w:after="0"/>
        <w:ind w:left="3600"/>
      </w:pPr>
    </w:p>
    <w:p w14:paraId="2F96DEDF" w14:textId="4BF81817" w:rsidR="00153242" w:rsidRDefault="00153242" w:rsidP="00040FCB">
      <w:pPr>
        <w:pStyle w:val="ListParagraph"/>
        <w:spacing w:after="0"/>
        <w:ind w:left="3600"/>
      </w:pPr>
      <w:r>
        <w:t>DRB Chairman for FIN 438562-1-52-01, I-75 Marion County Northbound Rest Area Renovation, $30,905,946.53.</w:t>
      </w:r>
    </w:p>
    <w:p w14:paraId="6C74A1C7" w14:textId="77777777" w:rsidR="00BE514A" w:rsidRDefault="00BE514A" w:rsidP="00040FCB">
      <w:pPr>
        <w:pStyle w:val="ListParagraph"/>
        <w:spacing w:after="0"/>
        <w:ind w:left="3600"/>
      </w:pPr>
    </w:p>
    <w:p w14:paraId="01E3BC6B" w14:textId="592827EF" w:rsidR="00F10C3F" w:rsidRDefault="00F10C3F" w:rsidP="00040FCB">
      <w:pPr>
        <w:pStyle w:val="ListParagraph"/>
        <w:spacing w:after="0"/>
        <w:ind w:left="3600"/>
      </w:pPr>
      <w:r w:rsidRPr="00F10C3F">
        <w:t>DRB Chairman for FIN 23914-1-52-01, SR 600 Widening and Reconstruction, Contract Amount $23,467,500.98</w:t>
      </w:r>
      <w:bookmarkEnd w:id="1"/>
      <w:r w:rsidRPr="00F10C3F">
        <w:t>.</w:t>
      </w:r>
      <w:r w:rsidR="004E75FB">
        <w:t xml:space="preserve"> Board closed.</w:t>
      </w:r>
    </w:p>
    <w:p w14:paraId="36BC87B6" w14:textId="77777777" w:rsidR="00BE514A" w:rsidRDefault="00BE514A" w:rsidP="00040FCB">
      <w:pPr>
        <w:pStyle w:val="ListParagraph"/>
        <w:spacing w:after="0"/>
        <w:ind w:left="3600"/>
      </w:pPr>
    </w:p>
    <w:p w14:paraId="361CC28B" w14:textId="516F527E" w:rsidR="00F10C3F" w:rsidRDefault="00F10C3F" w:rsidP="00040FCB">
      <w:pPr>
        <w:pStyle w:val="ListParagraph"/>
        <w:spacing w:after="0"/>
        <w:ind w:left="3600"/>
      </w:pPr>
      <w:r w:rsidRPr="00F10C3F">
        <w:t>DRB Chairman for FIN 424213-3(4&amp;6)-52-01, Traffic Control Devices, Contract Amount $38,345,345.00.</w:t>
      </w:r>
      <w:r w:rsidR="00284E60">
        <w:t xml:space="preserve"> Design Build</w:t>
      </w:r>
      <w:r w:rsidR="00052B5D">
        <w:t xml:space="preserve"> Contract.</w:t>
      </w:r>
    </w:p>
    <w:p w14:paraId="4F54F315" w14:textId="77777777" w:rsidR="00BE514A" w:rsidRDefault="00BE514A" w:rsidP="00040FCB">
      <w:pPr>
        <w:pStyle w:val="ListParagraph"/>
        <w:spacing w:after="0"/>
        <w:ind w:left="3600"/>
      </w:pPr>
    </w:p>
    <w:p w14:paraId="4129D304" w14:textId="1804E5FC" w:rsidR="008F7A28" w:rsidRDefault="008F7A28" w:rsidP="00040FCB">
      <w:pPr>
        <w:pStyle w:val="ListParagraph"/>
        <w:spacing w:after="0"/>
        <w:ind w:left="3600"/>
      </w:pPr>
      <w:r>
        <w:t xml:space="preserve">DRB </w:t>
      </w:r>
      <w:r w:rsidR="00493B54">
        <w:t>Chairman</w:t>
      </w:r>
      <w:r>
        <w:t xml:space="preserve"> for FPN 444329-1, 4433958-1</w:t>
      </w:r>
      <w:r w:rsidR="00A804BE">
        <w:t>,</w:t>
      </w:r>
      <w:r>
        <w:t xml:space="preserve"> I-4 Auxiliary Lanes and Resurfacing</w:t>
      </w:r>
      <w:r w:rsidR="0012079E">
        <w:t>, Contract Amount $34,499,999.99.</w:t>
      </w:r>
      <w:r w:rsidR="004E75FB">
        <w:t xml:space="preserve"> Board closed</w:t>
      </w:r>
    </w:p>
    <w:p w14:paraId="1DB9FD14" w14:textId="77777777" w:rsidR="00BE514A" w:rsidRDefault="00BE514A" w:rsidP="00040FCB">
      <w:pPr>
        <w:pStyle w:val="ListParagraph"/>
        <w:spacing w:after="0"/>
        <w:ind w:left="3600"/>
      </w:pPr>
    </w:p>
    <w:p w14:paraId="5D5542FD" w14:textId="08FE456C" w:rsidR="00F10C3F" w:rsidRDefault="00F10C3F" w:rsidP="00040FCB">
      <w:pPr>
        <w:pStyle w:val="ListParagraph"/>
        <w:spacing w:after="0"/>
        <w:ind w:left="3600"/>
      </w:pPr>
      <w:r w:rsidRPr="00F10C3F">
        <w:t>DRB member for FPN 242715-2-52-01, Reconstruction of the Interchange with I-4, I-95 and US-92, Contract Amount $204,975,000. Board closed.</w:t>
      </w:r>
    </w:p>
    <w:p w14:paraId="30EDF91B" w14:textId="77777777" w:rsidR="00BE514A" w:rsidRDefault="00BE514A" w:rsidP="00040FCB">
      <w:pPr>
        <w:pStyle w:val="ListParagraph"/>
        <w:spacing w:after="0"/>
        <w:ind w:left="3600"/>
      </w:pPr>
    </w:p>
    <w:p w14:paraId="3533FCA6" w14:textId="2A9DD5F4" w:rsidR="00F10C3F" w:rsidRDefault="00F10C3F" w:rsidP="00040FCB">
      <w:pPr>
        <w:pStyle w:val="ListParagraph"/>
        <w:spacing w:after="0"/>
        <w:ind w:left="3600"/>
      </w:pPr>
      <w:r w:rsidRPr="00F10C3F">
        <w:t xml:space="preserve">DRB member for FPN 437973-1-52-01, I-275 Sunshine Skyway Rest Area Replacement and Seawall Repairs, Contract Amount $18,051,494. </w:t>
      </w:r>
      <w:r w:rsidR="00BE514A">
        <w:t xml:space="preserve">Design Build Contract. </w:t>
      </w:r>
      <w:r w:rsidRPr="00F10C3F">
        <w:t>Board closed.</w:t>
      </w:r>
      <w:r w:rsidR="001E3EE7">
        <w:t xml:space="preserve"> </w:t>
      </w:r>
    </w:p>
    <w:p w14:paraId="547BC069" w14:textId="77777777" w:rsidR="00BE514A" w:rsidRDefault="00BE514A" w:rsidP="00040FCB">
      <w:pPr>
        <w:pStyle w:val="ListParagraph"/>
        <w:spacing w:after="0"/>
        <w:ind w:left="3600"/>
      </w:pPr>
    </w:p>
    <w:p w14:paraId="0001825B" w14:textId="347A5781" w:rsidR="00F10C3F" w:rsidRDefault="00F10C3F" w:rsidP="00040FCB">
      <w:pPr>
        <w:pStyle w:val="ListParagraph"/>
        <w:spacing w:after="0"/>
        <w:ind w:left="3600"/>
      </w:pPr>
      <w:r w:rsidRPr="00F10C3F">
        <w:t>DRB Chairman for FIN 405575-6-52-01, Campbell Drive Grouping, Contract Amount $16,353,016.96. Board closed.</w:t>
      </w:r>
    </w:p>
    <w:p w14:paraId="262084C3" w14:textId="77777777" w:rsidR="00BE514A" w:rsidRDefault="00BE514A" w:rsidP="00040FCB">
      <w:pPr>
        <w:pStyle w:val="ListParagraph"/>
        <w:spacing w:after="0"/>
        <w:ind w:left="3600"/>
      </w:pPr>
    </w:p>
    <w:p w14:paraId="1C961CA6" w14:textId="743F9B34" w:rsidR="00F10C3F" w:rsidRDefault="00F10C3F" w:rsidP="00040FCB">
      <w:pPr>
        <w:pStyle w:val="ListParagraph"/>
        <w:spacing w:after="0"/>
        <w:ind w:left="3600"/>
      </w:pPr>
      <w:r w:rsidRPr="00F10C3F">
        <w:t>DRB Chairman for FIN 443684-1-52-01, I 275/SR93, Bus on Shoulder, Contract Amount $4,637,000.00</w:t>
      </w:r>
      <w:r w:rsidR="00A804BE">
        <w:t>.</w:t>
      </w:r>
      <w:r w:rsidRPr="00F10C3F">
        <w:t xml:space="preserve"> Board closed.</w:t>
      </w:r>
      <w:r w:rsidR="008F7A28">
        <w:t xml:space="preserve"> Design Build.</w:t>
      </w:r>
      <w:r w:rsidR="00BE514A">
        <w:t xml:space="preserve"> </w:t>
      </w:r>
    </w:p>
    <w:p w14:paraId="222314E6" w14:textId="77777777" w:rsidR="00BE514A" w:rsidRDefault="00040FCB" w:rsidP="00040FCB">
      <w:pPr>
        <w:pStyle w:val="ListParagraph"/>
        <w:spacing w:after="0"/>
        <w:ind w:left="2880"/>
      </w:pPr>
      <w:r>
        <w:tab/>
      </w:r>
    </w:p>
    <w:p w14:paraId="51FBD964" w14:textId="4CBC1E50" w:rsidR="00AB3A2B" w:rsidRDefault="00BE514A" w:rsidP="00BE514A">
      <w:pPr>
        <w:pStyle w:val="ListParagraph"/>
        <w:spacing w:after="0"/>
        <w:ind w:left="2880"/>
      </w:pPr>
      <w:r>
        <w:tab/>
      </w:r>
      <w:r w:rsidR="00AB3A2B" w:rsidRPr="00F10C3F">
        <w:t>DRB Regional Member: District 1, Southwest Florida for 2021-202</w:t>
      </w:r>
      <w:r>
        <w:t>3</w:t>
      </w:r>
      <w:r w:rsidR="00AB3A2B" w:rsidRPr="00F10C3F">
        <w:t>.</w:t>
      </w:r>
    </w:p>
    <w:p w14:paraId="7A2EBB8B" w14:textId="77777777" w:rsidR="00BE514A" w:rsidRDefault="00BE514A" w:rsidP="00040FCB">
      <w:pPr>
        <w:pStyle w:val="ListParagraph"/>
        <w:spacing w:after="0"/>
        <w:ind w:left="3600"/>
      </w:pPr>
    </w:p>
    <w:p w14:paraId="5B5549B5" w14:textId="254EAD0D" w:rsidR="00A25BB8" w:rsidRDefault="00AB3A2B" w:rsidP="00040FCB">
      <w:pPr>
        <w:pStyle w:val="ListParagraph"/>
        <w:spacing w:after="0"/>
        <w:ind w:left="3600"/>
      </w:pPr>
      <w:r w:rsidRPr="00F10C3F">
        <w:lastRenderedPageBreak/>
        <w:t>DRB Regional Member: District 5 and Turnpike, Indian River County North Regional Board for 2021-202</w:t>
      </w:r>
      <w:r w:rsidR="00BE514A">
        <w:t>3</w:t>
      </w:r>
      <w:r w:rsidRPr="00F10C3F">
        <w:t>.</w:t>
      </w:r>
    </w:p>
    <w:p w14:paraId="26109D01" w14:textId="77777777" w:rsidR="00BE514A" w:rsidRDefault="00BE514A" w:rsidP="00A25BB8">
      <w:pPr>
        <w:spacing w:after="0"/>
      </w:pPr>
    </w:p>
    <w:p w14:paraId="24CDCF12" w14:textId="77777777" w:rsidR="00BE514A" w:rsidRDefault="00BE514A" w:rsidP="00A25BB8">
      <w:pPr>
        <w:spacing w:after="0"/>
      </w:pPr>
    </w:p>
    <w:p w14:paraId="03C082C6" w14:textId="77777777" w:rsidR="00BE514A" w:rsidRDefault="00BE514A" w:rsidP="00A25BB8">
      <w:pPr>
        <w:spacing w:after="0"/>
      </w:pPr>
    </w:p>
    <w:p w14:paraId="517376B5" w14:textId="77777777" w:rsidR="00BE514A" w:rsidRDefault="00BE514A" w:rsidP="00A25BB8">
      <w:pPr>
        <w:spacing w:after="0"/>
      </w:pPr>
    </w:p>
    <w:p w14:paraId="65F7F54B" w14:textId="77777777" w:rsidR="00A804BE" w:rsidRDefault="00A804BE" w:rsidP="00A25BB8">
      <w:pPr>
        <w:spacing w:after="0"/>
      </w:pPr>
    </w:p>
    <w:p w14:paraId="36C9E962" w14:textId="47320BB5" w:rsidR="00A25BB8" w:rsidRDefault="00A25BB8" w:rsidP="00A25BB8">
      <w:pPr>
        <w:spacing w:after="0"/>
      </w:pPr>
      <w:r>
        <w:t>List of Expert Witness</w:t>
      </w:r>
    </w:p>
    <w:p w14:paraId="631FE8DB" w14:textId="246C115E" w:rsidR="005B1492" w:rsidRDefault="005B1492" w:rsidP="005B1492">
      <w:pPr>
        <w:pStyle w:val="NoSpacing"/>
        <w:ind w:left="3240"/>
      </w:pPr>
      <w:r>
        <w:t xml:space="preserve">    </w:t>
      </w:r>
    </w:p>
    <w:p w14:paraId="2C6052A2" w14:textId="02F1977B" w:rsidR="005B1492" w:rsidRDefault="005B1492" w:rsidP="00BE514A">
      <w:pPr>
        <w:pStyle w:val="NoSpacing"/>
        <w:ind w:left="3240"/>
      </w:pPr>
      <w:r>
        <w:t>Trenam Law, Tampa, F</w:t>
      </w:r>
      <w:r w:rsidR="006B5F24">
        <w:t>L</w:t>
      </w:r>
      <w:r>
        <w:t xml:space="preserve">., Gregg E. Hutt representing </w:t>
      </w:r>
      <w:r w:rsidRPr="002B60C4">
        <w:t>C &amp; N Renovation, Inc</w:t>
      </w:r>
      <w:r>
        <w:t xml:space="preserve">.,  </w:t>
      </w:r>
      <w:r w:rsidR="006B5F24">
        <w:t>Engaged to review finishes of a project for quality. Case settled</w:t>
      </w:r>
      <w:r w:rsidR="00BA177D">
        <w:t xml:space="preserve"> pretrial</w:t>
      </w:r>
      <w:r w:rsidR="006B5F24">
        <w:t>.</w:t>
      </w:r>
    </w:p>
    <w:p w14:paraId="4DBE82B5" w14:textId="77777777" w:rsidR="00BE514A" w:rsidRDefault="00BE514A" w:rsidP="00BE514A">
      <w:pPr>
        <w:pStyle w:val="NoSpacing"/>
        <w:ind w:left="3240"/>
      </w:pPr>
    </w:p>
    <w:p w14:paraId="7731954E" w14:textId="1C42E7AC" w:rsidR="006B5F24" w:rsidRDefault="006B5F24" w:rsidP="00BE514A">
      <w:pPr>
        <w:pStyle w:val="NoSpacing"/>
        <w:ind w:left="3240"/>
      </w:pPr>
      <w:r>
        <w:t>Fishback Dominick, Winter Park, FL., Richard Geller representing The Storm Companies. Engaged to review damages</w:t>
      </w:r>
      <w:r w:rsidR="00BA177D">
        <w:t>. Case dropped.</w:t>
      </w:r>
    </w:p>
    <w:p w14:paraId="6981E09A" w14:textId="77777777" w:rsidR="00BA177D" w:rsidRDefault="00BA177D" w:rsidP="00BA177D">
      <w:pPr>
        <w:pStyle w:val="NoSpacing"/>
      </w:pPr>
    </w:p>
    <w:p w14:paraId="14E3854B" w14:textId="77777777" w:rsidR="00BE514A" w:rsidRDefault="00BE514A" w:rsidP="00BA177D">
      <w:pPr>
        <w:pStyle w:val="NoSpacing"/>
      </w:pPr>
    </w:p>
    <w:p w14:paraId="63D2FE9A" w14:textId="31012B36" w:rsidR="00916BB5" w:rsidRDefault="00BA177D" w:rsidP="00BA177D">
      <w:pPr>
        <w:pStyle w:val="NoSpacing"/>
      </w:pPr>
      <w:r>
        <w:t>Construction Consultant</w:t>
      </w:r>
    </w:p>
    <w:p w14:paraId="5C287052" w14:textId="7154B320" w:rsidR="00BA177D" w:rsidRDefault="005375D6" w:rsidP="00BE514A">
      <w:pPr>
        <w:pStyle w:val="NoSpacing"/>
        <w:ind w:left="3240"/>
      </w:pPr>
      <w:r>
        <w:t>Belleair Country Club</w:t>
      </w:r>
      <w:r w:rsidR="00BE514A">
        <w:t>, Belleair, FL</w:t>
      </w:r>
      <w:r>
        <w:t>. Consultant on the historical renovations to a Donald Ross course originally built in 1897.</w:t>
      </w:r>
      <w:r w:rsidR="008C1CBA">
        <w:t xml:space="preserve"> Work was pro bono.</w:t>
      </w:r>
    </w:p>
    <w:p w14:paraId="10413D2D" w14:textId="77777777" w:rsidR="00BE514A" w:rsidRDefault="00BE514A" w:rsidP="00BE514A">
      <w:pPr>
        <w:pStyle w:val="NoSpacing"/>
        <w:ind w:left="3240"/>
      </w:pPr>
    </w:p>
    <w:p w14:paraId="69C98D87" w14:textId="6270DD54" w:rsidR="005375D6" w:rsidRDefault="005375D6" w:rsidP="00BE514A">
      <w:pPr>
        <w:pStyle w:val="NoSpacing"/>
        <w:ind w:left="3240"/>
      </w:pPr>
      <w:r>
        <w:t>South Garden 6 Condominium</w:t>
      </w:r>
      <w:r w:rsidR="00BE514A">
        <w:t>, Belleair, FL</w:t>
      </w:r>
      <w:r w:rsidR="008C1CBA">
        <w:t>.</w:t>
      </w:r>
      <w:r>
        <w:t xml:space="preserve"> </w:t>
      </w:r>
      <w:r w:rsidR="008C1CBA">
        <w:t>R</w:t>
      </w:r>
      <w:r>
        <w:t>enovations to the common areas.</w:t>
      </w:r>
      <w:r w:rsidR="008C1CBA">
        <w:t xml:space="preserve"> Work was pro bono.</w:t>
      </w:r>
    </w:p>
    <w:p w14:paraId="46388BD2" w14:textId="77777777" w:rsidR="00BE514A" w:rsidRDefault="00BE514A" w:rsidP="00BE514A">
      <w:pPr>
        <w:pStyle w:val="NoSpacing"/>
        <w:ind w:left="3240"/>
      </w:pPr>
    </w:p>
    <w:p w14:paraId="59B1CF8C" w14:textId="7536EA68" w:rsidR="005375D6" w:rsidRDefault="008C1CBA" w:rsidP="00BE514A">
      <w:pPr>
        <w:pStyle w:val="NoSpacing"/>
        <w:ind w:left="3240"/>
      </w:pPr>
      <w:r>
        <w:t>Ruth Eckerd Hall</w:t>
      </w:r>
      <w:r w:rsidR="00BE514A">
        <w:t xml:space="preserve"> and</w:t>
      </w:r>
      <w:r w:rsidR="00543AFC">
        <w:t xml:space="preserve"> The Sound</w:t>
      </w:r>
      <w:r>
        <w:t>. Consult on reroofing bids. Consult on entry renovations. Consult on portable and non-portable outdoor food stations. Work was pro bono.</w:t>
      </w:r>
    </w:p>
    <w:p w14:paraId="1669F307" w14:textId="77777777" w:rsidR="00BA177D" w:rsidRDefault="00BA177D" w:rsidP="00BA177D">
      <w:pPr>
        <w:pStyle w:val="NoSpacing"/>
      </w:pPr>
    </w:p>
    <w:p w14:paraId="1456D1EA" w14:textId="55C1CA0C" w:rsidR="00B152FE" w:rsidRDefault="00B152FE" w:rsidP="006B7513">
      <w:pPr>
        <w:spacing w:after="0"/>
        <w:ind w:left="2970"/>
      </w:pPr>
    </w:p>
    <w:sectPr w:rsidR="00B152FE" w:rsidSect="00C33434">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41028" w14:textId="77777777" w:rsidR="009C3B98" w:rsidRDefault="009C3B98" w:rsidP="006401C4">
      <w:pPr>
        <w:spacing w:after="0" w:line="240" w:lineRule="auto"/>
      </w:pPr>
      <w:r>
        <w:separator/>
      </w:r>
    </w:p>
  </w:endnote>
  <w:endnote w:type="continuationSeparator" w:id="0">
    <w:p w14:paraId="7CD5FD4B" w14:textId="77777777" w:rsidR="009C3B98" w:rsidRDefault="009C3B98" w:rsidP="00640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062596"/>
      <w:docPartObj>
        <w:docPartGallery w:val="Page Numbers (Bottom of Page)"/>
        <w:docPartUnique/>
      </w:docPartObj>
    </w:sdtPr>
    <w:sdtEndPr>
      <w:rPr>
        <w:noProof/>
      </w:rPr>
    </w:sdtEndPr>
    <w:sdtContent>
      <w:p w14:paraId="36582BE2" w14:textId="2C46FDBC" w:rsidR="006401C4" w:rsidRDefault="006401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E8FDBC" w14:textId="77777777" w:rsidR="006401C4" w:rsidRDefault="00640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AE402" w14:textId="77777777" w:rsidR="009C3B98" w:rsidRDefault="009C3B98" w:rsidP="006401C4">
      <w:pPr>
        <w:spacing w:after="0" w:line="240" w:lineRule="auto"/>
      </w:pPr>
      <w:r>
        <w:separator/>
      </w:r>
    </w:p>
  </w:footnote>
  <w:footnote w:type="continuationSeparator" w:id="0">
    <w:p w14:paraId="541EAF37" w14:textId="77777777" w:rsidR="009C3B98" w:rsidRDefault="009C3B98" w:rsidP="00640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A863" w14:textId="544B5761" w:rsidR="006401C4" w:rsidRDefault="006401C4" w:rsidP="006401C4">
    <w:pPr>
      <w:pStyle w:val="Header"/>
      <w:jc w:val="center"/>
    </w:pPr>
    <w:r>
      <w:t>Curriculum Vitae</w:t>
    </w:r>
  </w:p>
  <w:p w14:paraId="403C6F7F" w14:textId="77777777" w:rsidR="006401C4" w:rsidRDefault="00640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C348D"/>
    <w:multiLevelType w:val="hybridMultilevel"/>
    <w:tmpl w:val="63CE3BBE"/>
    <w:lvl w:ilvl="0" w:tplc="AFF85960">
      <w:start w:val="1"/>
      <w:numFmt w:val="bullet"/>
      <w:lvlText w:val="-"/>
      <w:lvlJc w:val="left"/>
      <w:pPr>
        <w:ind w:left="720" w:hanging="360"/>
      </w:pPr>
      <w:rPr>
        <w:rFonts w:hAnsi="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92527"/>
    <w:multiLevelType w:val="hybridMultilevel"/>
    <w:tmpl w:val="1042F82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42893BE2"/>
    <w:multiLevelType w:val="hybridMultilevel"/>
    <w:tmpl w:val="0972C72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074398883">
    <w:abstractNumId w:val="0"/>
  </w:num>
  <w:num w:numId="2" w16cid:durableId="1613433883">
    <w:abstractNumId w:val="1"/>
  </w:num>
  <w:num w:numId="3" w16cid:durableId="928739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34"/>
    <w:rsid w:val="00040FCB"/>
    <w:rsid w:val="00052B5D"/>
    <w:rsid w:val="000766E9"/>
    <w:rsid w:val="00083D12"/>
    <w:rsid w:val="000E2FCD"/>
    <w:rsid w:val="000E4827"/>
    <w:rsid w:val="00101CA4"/>
    <w:rsid w:val="001114F8"/>
    <w:rsid w:val="0012079E"/>
    <w:rsid w:val="00127AB8"/>
    <w:rsid w:val="00134BC8"/>
    <w:rsid w:val="00153242"/>
    <w:rsid w:val="001975BA"/>
    <w:rsid w:val="001E3EE7"/>
    <w:rsid w:val="002459C0"/>
    <w:rsid w:val="00284E60"/>
    <w:rsid w:val="002A7FD6"/>
    <w:rsid w:val="002B14E7"/>
    <w:rsid w:val="002B161F"/>
    <w:rsid w:val="002E74B6"/>
    <w:rsid w:val="00302150"/>
    <w:rsid w:val="00307743"/>
    <w:rsid w:val="00312F04"/>
    <w:rsid w:val="00331A22"/>
    <w:rsid w:val="00385F62"/>
    <w:rsid w:val="0041112F"/>
    <w:rsid w:val="00436DF7"/>
    <w:rsid w:val="00444C52"/>
    <w:rsid w:val="004871A6"/>
    <w:rsid w:val="00493B54"/>
    <w:rsid w:val="004E75FB"/>
    <w:rsid w:val="004F7CC4"/>
    <w:rsid w:val="005102EB"/>
    <w:rsid w:val="005170DF"/>
    <w:rsid w:val="00521203"/>
    <w:rsid w:val="005373F8"/>
    <w:rsid w:val="005375D6"/>
    <w:rsid w:val="00543AFC"/>
    <w:rsid w:val="005B1492"/>
    <w:rsid w:val="005B4DCD"/>
    <w:rsid w:val="005C047F"/>
    <w:rsid w:val="005D0B7E"/>
    <w:rsid w:val="005E0209"/>
    <w:rsid w:val="006401C4"/>
    <w:rsid w:val="00641838"/>
    <w:rsid w:val="00683C92"/>
    <w:rsid w:val="006B5F24"/>
    <w:rsid w:val="006B7513"/>
    <w:rsid w:val="00715EB3"/>
    <w:rsid w:val="00740218"/>
    <w:rsid w:val="00740DD8"/>
    <w:rsid w:val="00763F75"/>
    <w:rsid w:val="0079089D"/>
    <w:rsid w:val="007B61F3"/>
    <w:rsid w:val="007C0E1F"/>
    <w:rsid w:val="007D4919"/>
    <w:rsid w:val="00821497"/>
    <w:rsid w:val="0082450F"/>
    <w:rsid w:val="008967DA"/>
    <w:rsid w:val="008A4BB5"/>
    <w:rsid w:val="008C1CBA"/>
    <w:rsid w:val="008C2AFF"/>
    <w:rsid w:val="008F7A28"/>
    <w:rsid w:val="00904F57"/>
    <w:rsid w:val="00916BB5"/>
    <w:rsid w:val="00925978"/>
    <w:rsid w:val="00950E32"/>
    <w:rsid w:val="009922A1"/>
    <w:rsid w:val="0099350E"/>
    <w:rsid w:val="009A7551"/>
    <w:rsid w:val="009B1174"/>
    <w:rsid w:val="009B2A7B"/>
    <w:rsid w:val="009C126D"/>
    <w:rsid w:val="009C3B98"/>
    <w:rsid w:val="00A06991"/>
    <w:rsid w:val="00A0799D"/>
    <w:rsid w:val="00A25BB8"/>
    <w:rsid w:val="00A65433"/>
    <w:rsid w:val="00A804BE"/>
    <w:rsid w:val="00AB3A2B"/>
    <w:rsid w:val="00B152FE"/>
    <w:rsid w:val="00B44D62"/>
    <w:rsid w:val="00B54E15"/>
    <w:rsid w:val="00BA177D"/>
    <w:rsid w:val="00BE514A"/>
    <w:rsid w:val="00C26EE0"/>
    <w:rsid w:val="00C33434"/>
    <w:rsid w:val="00C83426"/>
    <w:rsid w:val="00C87D25"/>
    <w:rsid w:val="00C93B49"/>
    <w:rsid w:val="00CF1244"/>
    <w:rsid w:val="00D23E2E"/>
    <w:rsid w:val="00D76085"/>
    <w:rsid w:val="00D764FA"/>
    <w:rsid w:val="00DD38F4"/>
    <w:rsid w:val="00DE52CB"/>
    <w:rsid w:val="00E04A0A"/>
    <w:rsid w:val="00E73A08"/>
    <w:rsid w:val="00E74E6D"/>
    <w:rsid w:val="00E761A7"/>
    <w:rsid w:val="00E94886"/>
    <w:rsid w:val="00E959E9"/>
    <w:rsid w:val="00EE40DE"/>
    <w:rsid w:val="00F02DA2"/>
    <w:rsid w:val="00F10C3F"/>
    <w:rsid w:val="00F131A2"/>
    <w:rsid w:val="00F35C13"/>
    <w:rsid w:val="00F41EF5"/>
    <w:rsid w:val="00F43599"/>
    <w:rsid w:val="00F90021"/>
    <w:rsid w:val="00F91252"/>
    <w:rsid w:val="00F92FCC"/>
    <w:rsid w:val="00F953E8"/>
    <w:rsid w:val="00FD1580"/>
    <w:rsid w:val="00FF4670"/>
    <w:rsid w:val="00FF5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3710"/>
  <w15:chartTrackingRefBased/>
  <w15:docId w15:val="{CB4E501D-4DA1-46E2-963D-23E9EE74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EE7"/>
    <w:pPr>
      <w:ind w:left="720"/>
      <w:contextualSpacing/>
    </w:pPr>
  </w:style>
  <w:style w:type="character" w:styleId="Hyperlink">
    <w:name w:val="Hyperlink"/>
    <w:basedOn w:val="DefaultParagraphFont"/>
    <w:uiPriority w:val="99"/>
    <w:unhideWhenUsed/>
    <w:rsid w:val="00B152FE"/>
    <w:rPr>
      <w:color w:val="0000FF" w:themeColor="hyperlink"/>
      <w:u w:val="single"/>
    </w:rPr>
  </w:style>
  <w:style w:type="character" w:styleId="UnresolvedMention">
    <w:name w:val="Unresolved Mention"/>
    <w:basedOn w:val="DefaultParagraphFont"/>
    <w:uiPriority w:val="99"/>
    <w:semiHidden/>
    <w:unhideWhenUsed/>
    <w:rsid w:val="00B152FE"/>
    <w:rPr>
      <w:color w:val="605E5C"/>
      <w:shd w:val="clear" w:color="auto" w:fill="E1DFDD"/>
    </w:rPr>
  </w:style>
  <w:style w:type="paragraph" w:styleId="NoSpacing">
    <w:name w:val="No Spacing"/>
    <w:uiPriority w:val="1"/>
    <w:qFormat/>
    <w:rsid w:val="005B1492"/>
    <w:pPr>
      <w:spacing w:after="0" w:line="240" w:lineRule="auto"/>
    </w:pPr>
  </w:style>
  <w:style w:type="paragraph" w:styleId="Header">
    <w:name w:val="header"/>
    <w:basedOn w:val="Normal"/>
    <w:link w:val="HeaderChar"/>
    <w:uiPriority w:val="99"/>
    <w:unhideWhenUsed/>
    <w:rsid w:val="00640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1C4"/>
  </w:style>
  <w:style w:type="paragraph" w:styleId="Footer">
    <w:name w:val="footer"/>
    <w:basedOn w:val="Normal"/>
    <w:link w:val="FooterChar"/>
    <w:uiPriority w:val="99"/>
    <w:unhideWhenUsed/>
    <w:rsid w:val="00640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cooperadr.com" TargetMode="External"/><Relationship Id="rId4" Type="http://schemas.openxmlformats.org/officeDocument/2006/relationships/settings" Target="settings.xml"/><Relationship Id="rId9" Type="http://schemas.openxmlformats.org/officeDocument/2006/relationships/hyperlink" Target="mailto:earlecooper@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2E0F7-985D-4FDF-9EF7-A6A73D7D7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Earle or Dawn Cooper</dc:creator>
  <cp:keywords/>
  <dc:description/>
  <cp:lastModifiedBy>Earle Cooper</cp:lastModifiedBy>
  <cp:revision>2</cp:revision>
  <cp:lastPrinted>2023-08-02T19:58:00Z</cp:lastPrinted>
  <dcterms:created xsi:type="dcterms:W3CDTF">2023-12-17T19:08:00Z</dcterms:created>
  <dcterms:modified xsi:type="dcterms:W3CDTF">2023-12-17T19:08:00Z</dcterms:modified>
</cp:coreProperties>
</file>