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0387" w14:textId="77777777" w:rsidR="00B82DA0" w:rsidRPr="00B82DA0" w:rsidRDefault="002D7ED9" w:rsidP="00BF44EC">
      <w:pPr>
        <w:pStyle w:val="Heading2"/>
      </w:pPr>
      <w:r w:rsidRPr="00B82DA0">
        <w:t>Disputes Review Boards</w:t>
      </w:r>
    </w:p>
    <w:p w14:paraId="2B8A7E5E" w14:textId="77777777" w:rsidR="00B82DA0" w:rsidRDefault="00B82DA0">
      <w:pPr>
        <w:rPr>
          <w:rFonts w:ascii="Arial" w:hAnsi="Arial" w:cs="Arial"/>
        </w:rPr>
      </w:pPr>
    </w:p>
    <w:p w14:paraId="17B4761D" w14:textId="2D69EAD8" w:rsidR="002D7ED9" w:rsidRPr="00B82DA0" w:rsidRDefault="002D7ED9">
      <w:pPr>
        <w:rPr>
          <w:rFonts w:ascii="Arial" w:hAnsi="Arial" w:cs="Arial"/>
        </w:rPr>
      </w:pPr>
      <w:r w:rsidRPr="00B82DA0">
        <w:rPr>
          <w:rFonts w:ascii="Arial" w:hAnsi="Arial" w:cs="Arial"/>
        </w:rPr>
        <w:t xml:space="preserve"> The Florida Department of Transportation, FDOT, Contract Special Provisions provides for the establishment of a Disputes Review Board, (DRB). This Board provides special expertise to assist in and facilitate the timely and equitable resolution of disputes, claims and controversies between the FDOT and the Contractor </w:t>
      </w:r>
      <w:r w:rsidR="0089785B" w:rsidRPr="00B82DA0">
        <w:rPr>
          <w:rFonts w:ascii="Arial" w:hAnsi="Arial" w:cs="Arial"/>
        </w:rPr>
        <w:t>to</w:t>
      </w:r>
      <w:r w:rsidRPr="00B82DA0">
        <w:rPr>
          <w:rFonts w:ascii="Arial" w:hAnsi="Arial" w:cs="Arial"/>
        </w:rPr>
        <w:t xml:space="preserve"> avoid construction </w:t>
      </w:r>
      <w:proofErr w:type="gramStart"/>
      <w:r w:rsidRPr="00B82DA0">
        <w:rPr>
          <w:rFonts w:ascii="Arial" w:hAnsi="Arial" w:cs="Arial"/>
        </w:rPr>
        <w:t>delay</w:t>
      </w:r>
      <w:proofErr w:type="gramEnd"/>
      <w:r w:rsidRPr="00B82DA0">
        <w:rPr>
          <w:rFonts w:ascii="Arial" w:hAnsi="Arial" w:cs="Arial"/>
        </w:rPr>
        <w:t xml:space="preserve"> and future claims. The DRB Database document is used to track the assignment of DRB Members to specific projects.</w:t>
      </w:r>
    </w:p>
    <w:p w14:paraId="5BC97042" w14:textId="77777777" w:rsidR="002D7ED9" w:rsidRPr="00B82DA0" w:rsidRDefault="002D7ED9">
      <w:pPr>
        <w:rPr>
          <w:rFonts w:ascii="Arial" w:hAnsi="Arial" w:cs="Arial"/>
          <w:b/>
          <w:bCs/>
        </w:rPr>
      </w:pPr>
    </w:p>
    <w:p w14:paraId="2D0AB468" w14:textId="1793BB33" w:rsidR="002D7ED9" w:rsidRPr="00B82DA0" w:rsidRDefault="002D7ED9">
      <w:pPr>
        <w:rPr>
          <w:rFonts w:ascii="Arial" w:hAnsi="Arial" w:cs="Arial"/>
          <w:b/>
          <w:bCs/>
        </w:rPr>
      </w:pPr>
      <w:hyperlink r:id="rId9" w:history="1">
        <w:r w:rsidRPr="00BF44EC">
          <w:rPr>
            <w:rStyle w:val="Hyperlink"/>
            <w:rFonts w:ascii="Arial" w:hAnsi="Arial" w:cs="Arial"/>
            <w:b/>
            <w:bCs/>
          </w:rPr>
          <w:t xml:space="preserve">District One's Dispute Review Board Selection and </w:t>
        </w:r>
        <w:proofErr w:type="gramStart"/>
        <w:r w:rsidRPr="00BF44EC">
          <w:rPr>
            <w:rStyle w:val="Hyperlink"/>
            <w:rFonts w:ascii="Arial" w:hAnsi="Arial" w:cs="Arial"/>
            <w:b/>
            <w:bCs/>
          </w:rPr>
          <w:t>Three Party</w:t>
        </w:r>
        <w:proofErr w:type="gramEnd"/>
        <w:r w:rsidRPr="00BF44EC">
          <w:rPr>
            <w:rStyle w:val="Hyperlink"/>
            <w:rFonts w:ascii="Arial" w:hAnsi="Arial" w:cs="Arial"/>
            <w:b/>
            <w:bCs/>
          </w:rPr>
          <w:t xml:space="preserve"> Agreement Processing Guideline</w:t>
        </w:r>
      </w:hyperlink>
      <w:r w:rsidRPr="00B82DA0">
        <w:rPr>
          <w:rFonts w:ascii="Arial" w:hAnsi="Arial" w:cs="Arial"/>
          <w:b/>
          <w:bCs/>
        </w:rPr>
        <w:t xml:space="preserve"> </w:t>
      </w:r>
    </w:p>
    <w:p w14:paraId="3A1690C6" w14:textId="77777777" w:rsidR="002D7ED9" w:rsidRPr="00B82DA0" w:rsidRDefault="002D7ED9">
      <w:pPr>
        <w:rPr>
          <w:rFonts w:ascii="Arial" w:hAnsi="Arial" w:cs="Arial"/>
        </w:rPr>
      </w:pPr>
    </w:p>
    <w:p w14:paraId="7F60A5D1" w14:textId="77777777" w:rsidR="002D7ED9" w:rsidRPr="00B82DA0" w:rsidRDefault="002D7ED9">
      <w:pPr>
        <w:rPr>
          <w:rFonts w:ascii="Arial" w:hAnsi="Arial" w:cs="Arial"/>
        </w:rPr>
      </w:pPr>
      <w:r w:rsidRPr="00B82DA0">
        <w:rPr>
          <w:rFonts w:ascii="Arial" w:hAnsi="Arial" w:cs="Arial"/>
        </w:rPr>
        <w:t xml:space="preserve">These guidelines offer general guidance to project staff in the area Dispute Review Board Members selection and processing of the Dispute Review Board Three Party Agreement on select District One construction projects </w:t>
      </w:r>
    </w:p>
    <w:p w14:paraId="082D7EB6" w14:textId="77777777" w:rsidR="002D7ED9" w:rsidRPr="00B82DA0" w:rsidRDefault="002D7ED9">
      <w:pPr>
        <w:rPr>
          <w:rFonts w:ascii="Arial" w:hAnsi="Arial" w:cs="Arial"/>
          <w:b/>
          <w:bCs/>
        </w:rPr>
      </w:pPr>
    </w:p>
    <w:p w14:paraId="3B26BA40" w14:textId="295E131B" w:rsidR="00EE0121" w:rsidRDefault="002D7ED9">
      <w:pPr>
        <w:rPr>
          <w:rFonts w:ascii="Arial" w:hAnsi="Arial" w:cs="Arial"/>
          <w:b/>
          <w:bCs/>
        </w:rPr>
      </w:pPr>
      <w:hyperlink r:id="rId10" w:history="1">
        <w:r w:rsidRPr="00BF44EC">
          <w:rPr>
            <w:rStyle w:val="Hyperlink"/>
            <w:rFonts w:ascii="Arial" w:hAnsi="Arial" w:cs="Arial"/>
            <w:b/>
            <w:bCs/>
          </w:rPr>
          <w:t>Disputes Review Board Spreadshe</w:t>
        </w:r>
        <w:r w:rsidRPr="00BF44EC">
          <w:rPr>
            <w:rStyle w:val="Hyperlink"/>
            <w:rFonts w:ascii="Arial" w:hAnsi="Arial" w:cs="Arial"/>
            <w:b/>
            <w:bCs/>
          </w:rPr>
          <w:t>e</w:t>
        </w:r>
        <w:r w:rsidRPr="00BF44EC">
          <w:rPr>
            <w:rStyle w:val="Hyperlink"/>
            <w:rFonts w:ascii="Arial" w:hAnsi="Arial" w:cs="Arial"/>
            <w:b/>
            <w:bCs/>
          </w:rPr>
          <w:t>t - Current Projects</w:t>
        </w:r>
      </w:hyperlink>
      <w:r w:rsidRPr="00B82DA0">
        <w:rPr>
          <w:rFonts w:ascii="Arial" w:hAnsi="Arial" w:cs="Arial"/>
          <w:b/>
          <w:bCs/>
        </w:rPr>
        <w:t xml:space="preserve"> </w:t>
      </w:r>
    </w:p>
    <w:p w14:paraId="76377671" w14:textId="77777777" w:rsidR="00D45FC9" w:rsidRDefault="00D45FC9">
      <w:pPr>
        <w:rPr>
          <w:rFonts w:ascii="Arial" w:hAnsi="Arial" w:cs="Arial"/>
          <w:b/>
          <w:bCs/>
        </w:rPr>
      </w:pPr>
    </w:p>
    <w:p w14:paraId="32AFD8A8" w14:textId="407FDB33" w:rsidR="00D45FC9" w:rsidRPr="00B82DA0" w:rsidRDefault="00D45FC9" w:rsidP="00D45FC9">
      <w:pPr>
        <w:jc w:val="right"/>
        <w:rPr>
          <w:rFonts w:ascii="Arial" w:hAnsi="Arial" w:cs="Arial"/>
          <w:b/>
          <w:bCs/>
        </w:rPr>
      </w:pPr>
      <w:r>
        <w:rPr>
          <w:rFonts w:ascii="Arial" w:hAnsi="Arial" w:cs="Arial"/>
          <w:b/>
          <w:bCs/>
        </w:rPr>
        <w:t>Revised 3/3/2026</w:t>
      </w:r>
    </w:p>
    <w:sectPr w:rsidR="00D45FC9" w:rsidRPr="00B82D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4C4A" w14:textId="77777777" w:rsidR="0051716C" w:rsidRDefault="0051716C" w:rsidP="00157260">
      <w:pPr>
        <w:spacing w:after="0" w:line="240" w:lineRule="auto"/>
      </w:pPr>
      <w:r>
        <w:separator/>
      </w:r>
    </w:p>
  </w:endnote>
  <w:endnote w:type="continuationSeparator" w:id="0">
    <w:p w14:paraId="7930D919" w14:textId="77777777" w:rsidR="0051716C" w:rsidRDefault="0051716C" w:rsidP="0015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4D7A" w14:textId="77777777" w:rsidR="000A52F7" w:rsidRDefault="000A5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39B1" w14:textId="2B8D628B" w:rsidR="00542FC1" w:rsidRDefault="00D45FC9" w:rsidP="00542FC1">
    <w:pPr>
      <w:pStyle w:val="Footer"/>
      <w:jc w:val="right"/>
    </w:pPr>
    <w:r>
      <w:t xml:space="preserve">Revised </w:t>
    </w:r>
    <w:r w:rsidR="00542FC1">
      <w:t>3/3/2026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22ED" w14:textId="77777777" w:rsidR="000A52F7" w:rsidRDefault="000A5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EA34" w14:textId="77777777" w:rsidR="0051716C" w:rsidRDefault="0051716C" w:rsidP="00157260">
      <w:pPr>
        <w:spacing w:after="0" w:line="240" w:lineRule="auto"/>
      </w:pPr>
      <w:r>
        <w:separator/>
      </w:r>
    </w:p>
  </w:footnote>
  <w:footnote w:type="continuationSeparator" w:id="0">
    <w:p w14:paraId="27247FBB" w14:textId="77777777" w:rsidR="0051716C" w:rsidRDefault="0051716C" w:rsidP="00157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2E52" w14:textId="77777777" w:rsidR="000A52F7" w:rsidRDefault="000A5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C0F4" w14:textId="77777777" w:rsidR="000A52F7" w:rsidRDefault="000A5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3690" w14:textId="77777777" w:rsidR="000A52F7" w:rsidRDefault="000A5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D9"/>
    <w:rsid w:val="00061128"/>
    <w:rsid w:val="000A52F7"/>
    <w:rsid w:val="000D424F"/>
    <w:rsid w:val="00157260"/>
    <w:rsid w:val="002D7ED9"/>
    <w:rsid w:val="0051716C"/>
    <w:rsid w:val="00542FC1"/>
    <w:rsid w:val="00554F3A"/>
    <w:rsid w:val="006F2048"/>
    <w:rsid w:val="007E6CF4"/>
    <w:rsid w:val="00814175"/>
    <w:rsid w:val="0089785B"/>
    <w:rsid w:val="00900ED3"/>
    <w:rsid w:val="00A478FD"/>
    <w:rsid w:val="00B82DA0"/>
    <w:rsid w:val="00BF44EC"/>
    <w:rsid w:val="00D45FC9"/>
    <w:rsid w:val="00DA2B9A"/>
    <w:rsid w:val="00E13199"/>
    <w:rsid w:val="00EE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92E01"/>
  <w15:chartTrackingRefBased/>
  <w15:docId w15:val="{DA12B4E6-FABC-4D90-A793-1129F4D0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7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7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ED9"/>
    <w:rPr>
      <w:rFonts w:eastAsiaTheme="majorEastAsia" w:cstheme="majorBidi"/>
      <w:color w:val="272727" w:themeColor="text1" w:themeTint="D8"/>
    </w:rPr>
  </w:style>
  <w:style w:type="paragraph" w:styleId="Title">
    <w:name w:val="Title"/>
    <w:basedOn w:val="Normal"/>
    <w:next w:val="Normal"/>
    <w:link w:val="TitleChar"/>
    <w:uiPriority w:val="10"/>
    <w:qFormat/>
    <w:rsid w:val="002D7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ED9"/>
    <w:pPr>
      <w:spacing w:before="160"/>
      <w:jc w:val="center"/>
    </w:pPr>
    <w:rPr>
      <w:i/>
      <w:iCs/>
      <w:color w:val="404040" w:themeColor="text1" w:themeTint="BF"/>
    </w:rPr>
  </w:style>
  <w:style w:type="character" w:customStyle="1" w:styleId="QuoteChar">
    <w:name w:val="Quote Char"/>
    <w:basedOn w:val="DefaultParagraphFont"/>
    <w:link w:val="Quote"/>
    <w:uiPriority w:val="29"/>
    <w:rsid w:val="002D7ED9"/>
    <w:rPr>
      <w:i/>
      <w:iCs/>
      <w:color w:val="404040" w:themeColor="text1" w:themeTint="BF"/>
    </w:rPr>
  </w:style>
  <w:style w:type="paragraph" w:styleId="ListParagraph">
    <w:name w:val="List Paragraph"/>
    <w:basedOn w:val="Normal"/>
    <w:uiPriority w:val="34"/>
    <w:qFormat/>
    <w:rsid w:val="002D7ED9"/>
    <w:pPr>
      <w:ind w:left="720"/>
      <w:contextualSpacing/>
    </w:pPr>
  </w:style>
  <w:style w:type="character" w:styleId="IntenseEmphasis">
    <w:name w:val="Intense Emphasis"/>
    <w:basedOn w:val="DefaultParagraphFont"/>
    <w:uiPriority w:val="21"/>
    <w:qFormat/>
    <w:rsid w:val="002D7ED9"/>
    <w:rPr>
      <w:i/>
      <w:iCs/>
      <w:color w:val="0F4761" w:themeColor="accent1" w:themeShade="BF"/>
    </w:rPr>
  </w:style>
  <w:style w:type="paragraph" w:styleId="IntenseQuote">
    <w:name w:val="Intense Quote"/>
    <w:basedOn w:val="Normal"/>
    <w:next w:val="Normal"/>
    <w:link w:val="IntenseQuoteChar"/>
    <w:uiPriority w:val="30"/>
    <w:qFormat/>
    <w:rsid w:val="002D7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ED9"/>
    <w:rPr>
      <w:i/>
      <w:iCs/>
      <w:color w:val="0F4761" w:themeColor="accent1" w:themeShade="BF"/>
    </w:rPr>
  </w:style>
  <w:style w:type="character" w:styleId="IntenseReference">
    <w:name w:val="Intense Reference"/>
    <w:basedOn w:val="DefaultParagraphFont"/>
    <w:uiPriority w:val="32"/>
    <w:qFormat/>
    <w:rsid w:val="002D7ED9"/>
    <w:rPr>
      <w:b/>
      <w:bCs/>
      <w:smallCaps/>
      <w:color w:val="0F4761" w:themeColor="accent1" w:themeShade="BF"/>
      <w:spacing w:val="5"/>
    </w:rPr>
  </w:style>
  <w:style w:type="character" w:styleId="Hyperlink">
    <w:name w:val="Hyperlink"/>
    <w:basedOn w:val="DefaultParagraphFont"/>
    <w:uiPriority w:val="99"/>
    <w:unhideWhenUsed/>
    <w:rsid w:val="00BF44EC"/>
    <w:rPr>
      <w:color w:val="467886" w:themeColor="hyperlink"/>
      <w:u w:val="single"/>
    </w:rPr>
  </w:style>
  <w:style w:type="character" w:styleId="UnresolvedMention">
    <w:name w:val="Unresolved Mention"/>
    <w:basedOn w:val="DefaultParagraphFont"/>
    <w:uiPriority w:val="99"/>
    <w:semiHidden/>
    <w:unhideWhenUsed/>
    <w:rsid w:val="00BF44EC"/>
    <w:rPr>
      <w:color w:val="605E5C"/>
      <w:shd w:val="clear" w:color="auto" w:fill="E1DFDD"/>
    </w:rPr>
  </w:style>
  <w:style w:type="paragraph" w:styleId="Header">
    <w:name w:val="header"/>
    <w:basedOn w:val="Normal"/>
    <w:link w:val="HeaderChar"/>
    <w:uiPriority w:val="99"/>
    <w:unhideWhenUsed/>
    <w:rsid w:val="00157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260"/>
  </w:style>
  <w:style w:type="paragraph" w:styleId="Footer">
    <w:name w:val="footer"/>
    <w:basedOn w:val="Normal"/>
    <w:link w:val="FooterChar"/>
    <w:uiPriority w:val="99"/>
    <w:unhideWhenUsed/>
    <w:rsid w:val="00157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260"/>
  </w:style>
  <w:style w:type="character" w:styleId="FollowedHyperlink">
    <w:name w:val="FollowedHyperlink"/>
    <w:basedOn w:val="DefaultParagraphFont"/>
    <w:uiPriority w:val="99"/>
    <w:semiHidden/>
    <w:unhideWhenUsed/>
    <w:rsid w:val="001572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fdot.gov/docs/default-source/content-docs/construction/districtoffices/d1web/contractadministration/drb/Updated-Active-DRB-Current.xlsx" TargetMode="External"/><Relationship Id="rId4" Type="http://schemas.openxmlformats.org/officeDocument/2006/relationships/styles" Target="styles.xml"/><Relationship Id="rId9" Type="http://schemas.openxmlformats.org/officeDocument/2006/relationships/hyperlink" Target="https://www.fdot.gov/docs/default-source/content-docs/construction/districtoffices/d1web/contractadministration/drb/THE-DISPUTES-REVIEW-BOARD-MEMBER-SELECTION-PROCESS-GUIDELINES.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2EEDE-A72E-4948-B7EA-965A0D43D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9C17AE-83C1-4A03-9303-AD5428E4B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5395B-202B-418A-8B7A-E1BC51DE4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177</Words>
  <Characters>1057</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Review Board</dc:title>
  <dc:subject/>
  <dc:creator>Douberley, Marshall</dc:creator>
  <cp:keywords/>
  <dc:description/>
  <cp:lastModifiedBy>Suarez, Francisco</cp:lastModifiedBy>
  <cp:revision>10</cp:revision>
  <dcterms:created xsi:type="dcterms:W3CDTF">2026-03-02T19:19:00Z</dcterms:created>
  <dcterms:modified xsi:type="dcterms:W3CDTF">2026-03-03T15:54:00Z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2026-03-02T19:45:53Z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b6684d89-7503-4002-b508-e1485b45ecbd</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