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F5E0A" w14:textId="77777777" w:rsidR="007D077F" w:rsidRDefault="007D077F" w:rsidP="000A2952"/>
    <w:p w14:paraId="12276374" w14:textId="77777777" w:rsidR="00BD1A6F" w:rsidRDefault="00BD1A6F" w:rsidP="000A2952">
      <w:pPr>
        <w:pStyle w:val="Title"/>
      </w:pPr>
      <w:r>
        <w:t>CHAPTER 9</w:t>
      </w:r>
    </w:p>
    <w:p w14:paraId="0C1F0700" w14:textId="77777777" w:rsidR="0019611B" w:rsidRDefault="0019611B" w:rsidP="000A2952">
      <w:pPr>
        <w:pStyle w:val="Title"/>
      </w:pPr>
    </w:p>
    <w:p w14:paraId="1D5C44C6" w14:textId="77777777" w:rsidR="00BD1A6F" w:rsidRDefault="00BD1A6F" w:rsidP="000A2952">
      <w:pPr>
        <w:pStyle w:val="Title"/>
      </w:pPr>
      <w:r>
        <w:t>FINAL ESTIMATES</w:t>
      </w:r>
    </w:p>
    <w:p w14:paraId="77C71520" w14:textId="77777777" w:rsidR="00BD1A6F" w:rsidRDefault="00BD1A6F" w:rsidP="000A2952">
      <w:pPr>
        <w:pStyle w:val="Title"/>
        <w:rPr>
          <w:bCs/>
        </w:rPr>
      </w:pPr>
      <w:r>
        <w:rPr>
          <w:bCs/>
        </w:rPr>
        <w:t xml:space="preserve">TRAINING </w:t>
      </w:r>
      <w:smartTag w:uri="urn:schemas-microsoft-com:office:smarttags" w:element="stockticker">
        <w:r>
          <w:rPr>
            <w:bCs/>
          </w:rPr>
          <w:t>AND</w:t>
        </w:r>
      </w:smartTag>
      <w:r w:rsidR="0021786B">
        <w:rPr>
          <w:bCs/>
        </w:rPr>
        <w:t xml:space="preserve"> QUALIFICATION</w:t>
      </w:r>
      <w:r>
        <w:rPr>
          <w:bCs/>
        </w:rPr>
        <w:t xml:space="preserve"> PROGRAM</w:t>
      </w:r>
    </w:p>
    <w:p w14:paraId="45621517" w14:textId="77777777" w:rsidR="0019611B" w:rsidRDefault="0019611B" w:rsidP="000A2952"/>
    <w:p w14:paraId="4D30C6FD" w14:textId="05C96F9C" w:rsidR="000A2952" w:rsidRDefault="000A2952">
      <w:pPr>
        <w:pStyle w:val="TOC1"/>
        <w:tabs>
          <w:tab w:val="left" w:pos="660"/>
          <w:tab w:val="right" w:leader="dot" w:pos="9350"/>
        </w:tabs>
        <w:rPr>
          <w:noProof/>
        </w:rPr>
      </w:pPr>
      <w:r>
        <w:fldChar w:fldCharType="begin"/>
      </w:r>
      <w:r>
        <w:instrText xml:space="preserve"> TOC  \* MERGEFORMAT </w:instrText>
      </w:r>
      <w:r>
        <w:fldChar w:fldCharType="separate"/>
      </w:r>
      <w:r>
        <w:rPr>
          <w:noProof/>
        </w:rPr>
        <w:t>9.1</w:t>
      </w:r>
      <w:r>
        <w:rPr>
          <w:noProof/>
        </w:rPr>
        <w:tab/>
        <w:t>PURPOSE</w:t>
      </w:r>
      <w:r>
        <w:rPr>
          <w:noProof/>
        </w:rPr>
        <w:tab/>
        <w:t>9-</w:t>
      </w:r>
      <w:r>
        <w:rPr>
          <w:noProof/>
        </w:rPr>
        <w:fldChar w:fldCharType="begin"/>
      </w:r>
      <w:r>
        <w:rPr>
          <w:noProof/>
        </w:rPr>
        <w:instrText xml:space="preserve"> PAGEREF _Toc84224177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634EB2F2" w14:textId="65E7A6F9" w:rsidR="000A2952" w:rsidRDefault="000A2952">
      <w:pPr>
        <w:pStyle w:val="TOC1"/>
        <w:tabs>
          <w:tab w:val="left" w:pos="660"/>
          <w:tab w:val="right" w:leader="dot" w:pos="9350"/>
        </w:tabs>
        <w:rPr>
          <w:noProof/>
        </w:rPr>
      </w:pPr>
      <w:r>
        <w:rPr>
          <w:noProof/>
        </w:rPr>
        <w:t>9.2</w:t>
      </w:r>
      <w:r>
        <w:rPr>
          <w:noProof/>
        </w:rPr>
        <w:tab/>
        <w:t>BACKGROUND</w:t>
      </w:r>
      <w:r>
        <w:rPr>
          <w:noProof/>
        </w:rPr>
        <w:tab/>
        <w:t>9-</w:t>
      </w:r>
      <w:r>
        <w:rPr>
          <w:noProof/>
        </w:rPr>
        <w:fldChar w:fldCharType="begin"/>
      </w:r>
      <w:r>
        <w:rPr>
          <w:noProof/>
        </w:rPr>
        <w:instrText xml:space="preserve"> PAGEREF _Toc84224178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5D33E25A" w14:textId="55581B1A" w:rsidR="000A2952" w:rsidRDefault="000A2952">
      <w:pPr>
        <w:pStyle w:val="TOC1"/>
        <w:tabs>
          <w:tab w:val="left" w:pos="660"/>
          <w:tab w:val="right" w:leader="dot" w:pos="9350"/>
        </w:tabs>
        <w:rPr>
          <w:noProof/>
        </w:rPr>
      </w:pPr>
      <w:r>
        <w:rPr>
          <w:noProof/>
        </w:rPr>
        <w:t>9.3</w:t>
      </w:r>
      <w:r>
        <w:rPr>
          <w:noProof/>
        </w:rPr>
        <w:tab/>
        <w:t>QUALIFICATION REQUIREMENTS BY JOB FUNCTION</w:t>
      </w:r>
      <w:r>
        <w:rPr>
          <w:noProof/>
        </w:rPr>
        <w:tab/>
        <w:t>9-</w:t>
      </w:r>
      <w:r>
        <w:rPr>
          <w:noProof/>
        </w:rPr>
        <w:fldChar w:fldCharType="begin"/>
      </w:r>
      <w:r>
        <w:rPr>
          <w:noProof/>
        </w:rPr>
        <w:instrText xml:space="preserve"> PAGEREF _Toc84224179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2A7F7AE0" w14:textId="21699AC3" w:rsidR="000A2952" w:rsidRDefault="000A2952">
      <w:pPr>
        <w:pStyle w:val="TOC1"/>
        <w:tabs>
          <w:tab w:val="left" w:pos="660"/>
          <w:tab w:val="right" w:leader="dot" w:pos="9350"/>
        </w:tabs>
        <w:rPr>
          <w:noProof/>
        </w:rPr>
      </w:pPr>
      <w:r>
        <w:rPr>
          <w:noProof/>
        </w:rPr>
        <w:t>9.4</w:t>
      </w:r>
      <w:r>
        <w:rPr>
          <w:noProof/>
        </w:rPr>
        <w:tab/>
        <w:t>QUALIFICATIONS AND COURSES</w:t>
      </w:r>
      <w:r>
        <w:rPr>
          <w:noProof/>
        </w:rPr>
        <w:tab/>
        <w:t>9-</w:t>
      </w:r>
      <w:r>
        <w:rPr>
          <w:noProof/>
        </w:rPr>
        <w:fldChar w:fldCharType="begin"/>
      </w:r>
      <w:r>
        <w:rPr>
          <w:noProof/>
        </w:rPr>
        <w:instrText xml:space="preserve"> PAGEREF _Toc84224180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7799B797" w14:textId="4F72877F" w:rsidR="000A2952" w:rsidRDefault="000A2952" w:rsidP="00995E19">
      <w:pPr>
        <w:pStyle w:val="TOC2"/>
        <w:rPr>
          <w:noProof/>
        </w:rPr>
      </w:pPr>
      <w:r>
        <w:rPr>
          <w:noProof/>
        </w:rPr>
        <w:t>9.4.1</w:t>
      </w:r>
      <w:r>
        <w:rPr>
          <w:noProof/>
        </w:rPr>
        <w:tab/>
        <w:t>FE Level 1 Qualification Requirements</w:t>
      </w:r>
      <w:r>
        <w:rPr>
          <w:noProof/>
        </w:rPr>
        <w:tab/>
        <w:t>9-</w:t>
      </w:r>
      <w:r>
        <w:rPr>
          <w:noProof/>
        </w:rPr>
        <w:fldChar w:fldCharType="begin"/>
      </w:r>
      <w:r>
        <w:rPr>
          <w:noProof/>
        </w:rPr>
        <w:instrText xml:space="preserve"> PAGEREF _Toc84224181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5F25225A" w14:textId="5981BBF5" w:rsidR="000A2952" w:rsidRDefault="000A2952">
      <w:pPr>
        <w:pStyle w:val="TOC3"/>
        <w:tabs>
          <w:tab w:val="left" w:pos="1540"/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9.4.1.1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FE Level 1 Training Course</w:t>
      </w:r>
      <w:r>
        <w:rPr>
          <w:noProof/>
        </w:rPr>
        <w:tab/>
        <w:t>9-</w:t>
      </w:r>
      <w:r>
        <w:rPr>
          <w:noProof/>
        </w:rPr>
        <w:fldChar w:fldCharType="begin"/>
      </w:r>
      <w:r>
        <w:rPr>
          <w:noProof/>
        </w:rPr>
        <w:instrText xml:space="preserve"> PAGEREF _Toc84224182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2EA3B256" w14:textId="69E3D9DD" w:rsidR="000A2952" w:rsidRDefault="000A2952" w:rsidP="00995E19">
      <w:pPr>
        <w:pStyle w:val="TOC2"/>
        <w:rPr>
          <w:noProof/>
        </w:rPr>
      </w:pPr>
      <w:r>
        <w:rPr>
          <w:noProof/>
        </w:rPr>
        <w:t>9.4.2</w:t>
      </w:r>
      <w:r>
        <w:rPr>
          <w:noProof/>
        </w:rPr>
        <w:tab/>
        <w:t>FE Level 2 Qualification Requirements</w:t>
      </w:r>
      <w:r>
        <w:rPr>
          <w:noProof/>
        </w:rPr>
        <w:tab/>
        <w:t>9-</w:t>
      </w:r>
      <w:r>
        <w:rPr>
          <w:noProof/>
        </w:rPr>
        <w:fldChar w:fldCharType="begin"/>
      </w:r>
      <w:r>
        <w:rPr>
          <w:noProof/>
        </w:rPr>
        <w:instrText xml:space="preserve"> PAGEREF _Toc84224183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58FD4656" w14:textId="12FC3047" w:rsidR="000A2952" w:rsidRDefault="000A2952">
      <w:pPr>
        <w:pStyle w:val="TOC3"/>
        <w:tabs>
          <w:tab w:val="left" w:pos="1540"/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 xml:space="preserve">9.4.2.1 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FE Level 2 Training Course</w:t>
      </w:r>
      <w:r>
        <w:rPr>
          <w:noProof/>
        </w:rPr>
        <w:tab/>
        <w:t>9-</w:t>
      </w:r>
      <w:r>
        <w:rPr>
          <w:noProof/>
        </w:rPr>
        <w:fldChar w:fldCharType="begin"/>
      </w:r>
      <w:r>
        <w:rPr>
          <w:noProof/>
        </w:rPr>
        <w:instrText xml:space="preserve"> PAGEREF _Toc84224184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07803AD2" w14:textId="534358D6" w:rsidR="000A2952" w:rsidRDefault="000A2952">
      <w:pPr>
        <w:pStyle w:val="TOC1"/>
        <w:tabs>
          <w:tab w:val="left" w:pos="660"/>
          <w:tab w:val="right" w:leader="dot" w:pos="9350"/>
        </w:tabs>
        <w:rPr>
          <w:noProof/>
        </w:rPr>
      </w:pPr>
      <w:r>
        <w:rPr>
          <w:noProof/>
        </w:rPr>
        <w:t>9.5</w:t>
      </w:r>
      <w:r>
        <w:rPr>
          <w:noProof/>
        </w:rPr>
        <w:tab/>
        <w:t>REQUALIFICATION</w:t>
      </w:r>
      <w:r>
        <w:rPr>
          <w:noProof/>
        </w:rPr>
        <w:tab/>
        <w:t>9-</w:t>
      </w:r>
      <w:r>
        <w:rPr>
          <w:noProof/>
        </w:rPr>
        <w:fldChar w:fldCharType="begin"/>
      </w:r>
      <w:r>
        <w:rPr>
          <w:noProof/>
        </w:rPr>
        <w:instrText xml:space="preserve"> PAGEREF _Toc84224185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5D5D3B24" w14:textId="68E8F1DD" w:rsidR="000A2952" w:rsidRDefault="000A2952" w:rsidP="00995E19">
      <w:pPr>
        <w:pStyle w:val="TOC2"/>
        <w:rPr>
          <w:noProof/>
        </w:rPr>
      </w:pPr>
      <w:r>
        <w:rPr>
          <w:noProof/>
        </w:rPr>
        <w:t>9.5.1</w:t>
      </w:r>
      <w:r>
        <w:rPr>
          <w:noProof/>
        </w:rPr>
        <w:tab/>
        <w:t>FE Level 1 Requalification</w:t>
      </w:r>
      <w:r>
        <w:rPr>
          <w:noProof/>
        </w:rPr>
        <w:tab/>
        <w:t>9-</w:t>
      </w:r>
      <w:r>
        <w:rPr>
          <w:noProof/>
        </w:rPr>
        <w:fldChar w:fldCharType="begin"/>
      </w:r>
      <w:r>
        <w:rPr>
          <w:noProof/>
        </w:rPr>
        <w:instrText xml:space="preserve"> PAGEREF _Toc84224186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5CB2BE66" w14:textId="04125A16" w:rsidR="000A2952" w:rsidRDefault="000A2952" w:rsidP="00995E19">
      <w:pPr>
        <w:pStyle w:val="TOC2"/>
        <w:rPr>
          <w:noProof/>
        </w:rPr>
      </w:pPr>
      <w:r>
        <w:rPr>
          <w:noProof/>
        </w:rPr>
        <w:t>9.5.2</w:t>
      </w:r>
      <w:r w:rsidR="00995E19">
        <w:rPr>
          <w:noProof/>
        </w:rPr>
        <w:tab/>
      </w:r>
      <w:r>
        <w:rPr>
          <w:noProof/>
        </w:rPr>
        <w:t>FE Level 2 Requalification</w:t>
      </w:r>
      <w:r>
        <w:rPr>
          <w:noProof/>
        </w:rPr>
        <w:tab/>
        <w:t>9-</w:t>
      </w:r>
      <w:r>
        <w:rPr>
          <w:noProof/>
        </w:rPr>
        <w:fldChar w:fldCharType="begin"/>
      </w:r>
      <w:r>
        <w:rPr>
          <w:noProof/>
        </w:rPr>
        <w:instrText xml:space="preserve"> PAGEREF _Toc84224187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503F4597" w14:textId="6CEBD6F5" w:rsidR="000A2952" w:rsidRDefault="000A2952">
      <w:pPr>
        <w:pStyle w:val="TOC1"/>
        <w:tabs>
          <w:tab w:val="left" w:pos="660"/>
          <w:tab w:val="right" w:leader="dot" w:pos="9350"/>
        </w:tabs>
        <w:rPr>
          <w:noProof/>
        </w:rPr>
      </w:pPr>
      <w:r>
        <w:rPr>
          <w:noProof/>
        </w:rPr>
        <w:t>9.6</w:t>
      </w:r>
      <w:r>
        <w:rPr>
          <w:noProof/>
        </w:rPr>
        <w:tab/>
        <w:t>SUSPENSION AND REVOCATION OF QUALIFICATION</w:t>
      </w:r>
      <w:r>
        <w:rPr>
          <w:noProof/>
        </w:rPr>
        <w:tab/>
        <w:t>9-</w:t>
      </w:r>
      <w:r>
        <w:rPr>
          <w:noProof/>
        </w:rPr>
        <w:fldChar w:fldCharType="begin"/>
      </w:r>
      <w:r>
        <w:rPr>
          <w:noProof/>
        </w:rPr>
        <w:instrText xml:space="preserve"> PAGEREF _Toc84224188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265D9955" w14:textId="27078024" w:rsidR="000A2952" w:rsidRDefault="000A2952" w:rsidP="00995E19">
      <w:pPr>
        <w:pStyle w:val="TOC2"/>
        <w:rPr>
          <w:noProof/>
        </w:rPr>
      </w:pPr>
      <w:r>
        <w:rPr>
          <w:noProof/>
        </w:rPr>
        <w:t xml:space="preserve">9.6.1 </w:t>
      </w:r>
      <w:r>
        <w:rPr>
          <w:noProof/>
        </w:rPr>
        <w:tab/>
        <w:t>Suspension</w:t>
      </w:r>
      <w:r>
        <w:rPr>
          <w:noProof/>
        </w:rPr>
        <w:tab/>
        <w:t>9-</w:t>
      </w:r>
      <w:r>
        <w:rPr>
          <w:noProof/>
        </w:rPr>
        <w:fldChar w:fldCharType="begin"/>
      </w:r>
      <w:r>
        <w:rPr>
          <w:noProof/>
        </w:rPr>
        <w:instrText xml:space="preserve"> PAGEREF _Toc84224189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6FD025CC" w14:textId="5276C56A" w:rsidR="000A2952" w:rsidRDefault="000A2952" w:rsidP="00995E19">
      <w:pPr>
        <w:pStyle w:val="TOC2"/>
        <w:rPr>
          <w:noProof/>
        </w:rPr>
      </w:pPr>
      <w:r>
        <w:rPr>
          <w:noProof/>
        </w:rPr>
        <w:t>9.6.2</w:t>
      </w:r>
      <w:r>
        <w:rPr>
          <w:noProof/>
        </w:rPr>
        <w:tab/>
        <w:t>Disqualification</w:t>
      </w:r>
      <w:r>
        <w:rPr>
          <w:noProof/>
        </w:rPr>
        <w:tab/>
        <w:t>9-</w:t>
      </w:r>
      <w:r>
        <w:rPr>
          <w:noProof/>
        </w:rPr>
        <w:fldChar w:fldCharType="begin"/>
      </w:r>
      <w:r>
        <w:rPr>
          <w:noProof/>
        </w:rPr>
        <w:instrText xml:space="preserve"> PAGEREF _Toc84224190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1F46EDBC" w14:textId="256E5B1D" w:rsidR="000A2952" w:rsidRDefault="000A2952">
      <w:pPr>
        <w:pStyle w:val="TOC1"/>
        <w:tabs>
          <w:tab w:val="left" w:pos="660"/>
          <w:tab w:val="right" w:leader="dot" w:pos="9350"/>
        </w:tabs>
        <w:rPr>
          <w:noProof/>
        </w:rPr>
      </w:pPr>
      <w:r>
        <w:rPr>
          <w:noProof/>
        </w:rPr>
        <w:t>9.7</w:t>
      </w:r>
      <w:r>
        <w:rPr>
          <w:noProof/>
        </w:rPr>
        <w:tab/>
        <w:t>DEPARTMENT RESPONSIBILITIES</w:t>
      </w:r>
      <w:r>
        <w:rPr>
          <w:noProof/>
        </w:rPr>
        <w:tab/>
        <w:t>9-</w:t>
      </w:r>
      <w:r>
        <w:rPr>
          <w:noProof/>
        </w:rPr>
        <w:fldChar w:fldCharType="begin"/>
      </w:r>
      <w:r>
        <w:rPr>
          <w:noProof/>
        </w:rPr>
        <w:instrText xml:space="preserve"> PAGEREF _Toc84224191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7F1B0B0D" w14:textId="3CCF11C0" w:rsidR="000A2952" w:rsidRDefault="000A2952" w:rsidP="00995E19">
      <w:pPr>
        <w:pStyle w:val="TOC2"/>
        <w:rPr>
          <w:noProof/>
        </w:rPr>
      </w:pPr>
      <w:r>
        <w:rPr>
          <w:noProof/>
        </w:rPr>
        <w:t>9.7.1</w:t>
      </w:r>
      <w:r>
        <w:rPr>
          <w:noProof/>
        </w:rPr>
        <w:tab/>
        <w:t>State Construction Office (SCO)</w:t>
      </w:r>
      <w:r>
        <w:rPr>
          <w:noProof/>
        </w:rPr>
        <w:tab/>
        <w:t>9-</w:t>
      </w:r>
      <w:r>
        <w:rPr>
          <w:noProof/>
        </w:rPr>
        <w:fldChar w:fldCharType="begin"/>
      </w:r>
      <w:r>
        <w:rPr>
          <w:noProof/>
        </w:rPr>
        <w:instrText xml:space="preserve"> PAGEREF _Toc84224192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4B83F60C" w14:textId="72797FFC" w:rsidR="000A2952" w:rsidRDefault="000A2952" w:rsidP="00995E19">
      <w:pPr>
        <w:pStyle w:val="TOC2"/>
        <w:rPr>
          <w:noProof/>
        </w:rPr>
      </w:pPr>
      <w:r>
        <w:rPr>
          <w:noProof/>
        </w:rPr>
        <w:t>9.7.2</w:t>
      </w:r>
      <w:r>
        <w:rPr>
          <w:noProof/>
        </w:rPr>
        <w:tab/>
        <w:t>District Construction Office</w:t>
      </w:r>
      <w:r>
        <w:rPr>
          <w:noProof/>
        </w:rPr>
        <w:tab/>
        <w:t>9-</w:t>
      </w:r>
      <w:r>
        <w:rPr>
          <w:noProof/>
        </w:rPr>
        <w:fldChar w:fldCharType="begin"/>
      </w:r>
      <w:r>
        <w:rPr>
          <w:noProof/>
        </w:rPr>
        <w:instrText xml:space="preserve"> PAGEREF _Toc84224193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09A4CF90" w14:textId="2082FBCF" w:rsidR="00BD1A6F" w:rsidRPr="007F1958" w:rsidRDefault="000A2952" w:rsidP="002B60A0">
      <w:pPr>
        <w:pStyle w:val="Heading1"/>
      </w:pPr>
      <w:r>
        <w:fldChar w:fldCharType="end"/>
      </w:r>
      <w:r w:rsidR="00710329">
        <w:br w:type="page"/>
      </w:r>
      <w:bookmarkStart w:id="0" w:name="_Toc84224177"/>
      <w:r w:rsidR="00BD1A6F" w:rsidRPr="007F1958">
        <w:lastRenderedPageBreak/>
        <w:t>9.1</w:t>
      </w:r>
      <w:r w:rsidR="00BD1A6F" w:rsidRPr="007F1958">
        <w:tab/>
        <w:t>PURPOSE</w:t>
      </w:r>
      <w:bookmarkEnd w:id="0"/>
    </w:p>
    <w:p w14:paraId="12BB88CE" w14:textId="77777777" w:rsidR="00BD1A6F" w:rsidRDefault="00BD1A6F">
      <w:pPr>
        <w:pStyle w:val="Footer"/>
        <w:suppressLineNumbers/>
        <w:tabs>
          <w:tab w:val="clear" w:pos="4320"/>
          <w:tab w:val="clear" w:pos="8640"/>
        </w:tabs>
        <w:jc w:val="both"/>
      </w:pPr>
    </w:p>
    <w:p w14:paraId="3F7BF0DF" w14:textId="7F104829" w:rsidR="00BD1A6F" w:rsidRDefault="00BD1A6F">
      <w:pPr>
        <w:jc w:val="both"/>
      </w:pPr>
      <w:r>
        <w:t xml:space="preserve">The purpose of the </w:t>
      </w:r>
      <w:r>
        <w:rPr>
          <w:b/>
          <w:bCs/>
          <w:i/>
          <w:iCs/>
        </w:rPr>
        <w:t>Final Estimates (FE) Training and Qualification Program</w:t>
      </w:r>
      <w:r>
        <w:t xml:space="preserve"> is to establish a specific level of knowledge and administrative skills for the person</w:t>
      </w:r>
      <w:r w:rsidR="00F413B2">
        <w:t>nel</w:t>
      </w:r>
      <w:r>
        <w:t xml:space="preserve"> responsible for measuring pay item quantities, completing </w:t>
      </w:r>
      <w:r w:rsidR="00534D49">
        <w:t>final estimates</w:t>
      </w:r>
      <w:r>
        <w:t xml:space="preserve"> forms and documents, processing progress payments, and preparing final estimate </w:t>
      </w:r>
      <w:r w:rsidR="00534D49">
        <w:t>documentation</w:t>
      </w:r>
      <w:r>
        <w:t xml:space="preserve"> for a construction contract. This course provides appropriate methods for measurements and documentation for Lump Sum, Design</w:t>
      </w:r>
      <w:r w:rsidR="00534D49">
        <w:t>-</w:t>
      </w:r>
      <w:r>
        <w:t xml:space="preserve">Build </w:t>
      </w:r>
      <w:r w:rsidR="00462EFB">
        <w:t xml:space="preserve">and Conventional projects, including </w:t>
      </w:r>
      <w:r>
        <w:t xml:space="preserve">Plan Quantity, Final Measured </w:t>
      </w:r>
      <w:r w:rsidR="00462EFB">
        <w:t>and Lump Sum p</w:t>
      </w:r>
      <w:r>
        <w:t xml:space="preserve">ay </w:t>
      </w:r>
      <w:r w:rsidR="00462EFB">
        <w:t>i</w:t>
      </w:r>
      <w:r>
        <w:t>tem</w:t>
      </w:r>
      <w:r w:rsidR="00462EFB">
        <w:t xml:space="preserve"> concepts</w:t>
      </w:r>
      <w:r>
        <w:t xml:space="preserve">. </w:t>
      </w:r>
    </w:p>
    <w:p w14:paraId="10D47108" w14:textId="77777777" w:rsidR="00BD1A6F" w:rsidRDefault="00BD1A6F">
      <w:pPr>
        <w:suppressLineNumbers/>
        <w:jc w:val="both"/>
        <w:rPr>
          <w:b/>
          <w:bCs/>
        </w:rPr>
      </w:pPr>
    </w:p>
    <w:p w14:paraId="41010777" w14:textId="77777777" w:rsidR="00BD1A6F" w:rsidRDefault="00BD1A6F" w:rsidP="002B60A0">
      <w:pPr>
        <w:pStyle w:val="Heading1"/>
      </w:pPr>
      <w:bookmarkStart w:id="1" w:name="_Toc84224178"/>
      <w:r>
        <w:t>9.</w:t>
      </w:r>
      <w:r w:rsidR="00EB4FC4">
        <w:t>2</w:t>
      </w:r>
      <w:r>
        <w:tab/>
        <w:t>BACKGROUND</w:t>
      </w:r>
      <w:bookmarkEnd w:id="1"/>
    </w:p>
    <w:p w14:paraId="5F88259D" w14:textId="77777777" w:rsidR="00BD1A6F" w:rsidRDefault="00BD1A6F">
      <w:pPr>
        <w:pStyle w:val="Footer"/>
        <w:suppressLineNumbers/>
        <w:tabs>
          <w:tab w:val="clear" w:pos="4320"/>
          <w:tab w:val="clear" w:pos="8640"/>
        </w:tabs>
        <w:jc w:val="both"/>
      </w:pPr>
    </w:p>
    <w:p w14:paraId="0517D985" w14:textId="556396E0" w:rsidR="00903973" w:rsidRDefault="00903973">
      <w:pPr>
        <w:keepNext/>
        <w:jc w:val="both"/>
      </w:pPr>
      <w:r>
        <w:t xml:space="preserve">The Department has maintained a FE training and </w:t>
      </w:r>
      <w:r w:rsidR="00D13E3B">
        <w:t>qualification</w:t>
      </w:r>
      <w:r>
        <w:t xml:space="preserve"> course for over </w:t>
      </w:r>
      <w:commentRangeStart w:id="2"/>
      <w:r>
        <w:t>20</w:t>
      </w:r>
      <w:commentRangeEnd w:id="2"/>
      <w:r w:rsidR="00C7721E">
        <w:rPr>
          <w:rStyle w:val="CommentReference"/>
        </w:rPr>
        <w:commentReference w:id="2"/>
      </w:r>
      <w:r>
        <w:t xml:space="preserve"> years. </w:t>
      </w:r>
      <w:r w:rsidR="00C7721E">
        <w:t xml:space="preserve">FE training and qualification </w:t>
      </w:r>
      <w:r w:rsidR="00EF26EA">
        <w:t xml:space="preserve">contributes to our high level of accuracy and </w:t>
      </w:r>
      <w:r w:rsidR="001B4DA2">
        <w:t>timely payments to Contractors.</w:t>
      </w:r>
      <w:r w:rsidR="00D13E3B">
        <w:t xml:space="preserve"> </w:t>
      </w:r>
    </w:p>
    <w:p w14:paraId="2E507615" w14:textId="77777777" w:rsidR="00C64811" w:rsidRDefault="00C64811">
      <w:pPr>
        <w:jc w:val="both"/>
        <w:rPr>
          <w:strike/>
        </w:rPr>
      </w:pPr>
    </w:p>
    <w:p w14:paraId="5FCED3BA" w14:textId="77777777" w:rsidR="007D077F" w:rsidRPr="00355666" w:rsidRDefault="00C64811" w:rsidP="002B60A0">
      <w:pPr>
        <w:pStyle w:val="Heading1"/>
      </w:pPr>
      <w:bookmarkStart w:id="3" w:name="_Toc84224179"/>
      <w:r w:rsidRPr="00355666">
        <w:t>9.3</w:t>
      </w:r>
      <w:r w:rsidRPr="00355666">
        <w:tab/>
      </w:r>
      <w:r w:rsidRPr="0010390B">
        <w:t>QUALIFICATION</w:t>
      </w:r>
      <w:r w:rsidRPr="00355666">
        <w:t xml:space="preserve"> REQUIREMENTS BY JOB FUNCTION</w:t>
      </w:r>
      <w:bookmarkEnd w:id="3"/>
    </w:p>
    <w:p w14:paraId="1C9D6715" w14:textId="77777777" w:rsidR="00C64811" w:rsidRDefault="00C64811" w:rsidP="00C64811">
      <w:pPr>
        <w:pStyle w:val="Footer"/>
        <w:suppressLineNumbers/>
        <w:tabs>
          <w:tab w:val="clear" w:pos="4320"/>
          <w:tab w:val="clear" w:pos="8640"/>
        </w:tabs>
        <w:jc w:val="both"/>
      </w:pPr>
    </w:p>
    <w:p w14:paraId="4D438FF8" w14:textId="55019AA5" w:rsidR="00B777DE" w:rsidRDefault="006B5B74" w:rsidP="002B60A0">
      <w:pPr>
        <w:pStyle w:val="BodyTextIndent"/>
        <w:widowControl/>
        <w:ind w:left="720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This program offers two levels of qualifications. </w:t>
      </w:r>
    </w:p>
    <w:p w14:paraId="49C694E2" w14:textId="5C12DA03" w:rsidR="00C64811" w:rsidRPr="00355666" w:rsidRDefault="006B5B74" w:rsidP="000A1866">
      <w:pPr>
        <w:pStyle w:val="Footer"/>
        <w:numPr>
          <w:ilvl w:val="0"/>
          <w:numId w:val="29"/>
        </w:numPr>
        <w:tabs>
          <w:tab w:val="clear" w:pos="4320"/>
          <w:tab w:val="clear" w:pos="8640"/>
        </w:tabs>
        <w:jc w:val="both"/>
      </w:pPr>
      <w:r>
        <w:t>Level 1 includes a</w:t>
      </w:r>
      <w:r w:rsidR="00F413B2">
        <w:t>ll personnel</w:t>
      </w:r>
      <w:r w:rsidR="00C64811">
        <w:t xml:space="preserve"> responsible for </w:t>
      </w:r>
      <w:r w:rsidR="00ED6005">
        <w:t>measuring</w:t>
      </w:r>
      <w:r w:rsidR="00C64811">
        <w:t xml:space="preserve"> and documenting</w:t>
      </w:r>
      <w:r w:rsidR="00C64811">
        <w:rPr>
          <w:color w:val="FF0000"/>
        </w:rPr>
        <w:t xml:space="preserve"> </w:t>
      </w:r>
      <w:r w:rsidR="00C64811">
        <w:t xml:space="preserve">pay quantities </w:t>
      </w:r>
      <w:r w:rsidR="0016225A">
        <w:t xml:space="preserve">for </w:t>
      </w:r>
      <w:r w:rsidR="00C64811">
        <w:t>progress and final estimates</w:t>
      </w:r>
      <w:r w:rsidR="00F413B2">
        <w:t xml:space="preserve"> </w:t>
      </w:r>
      <w:r w:rsidR="004D5BDA" w:rsidRPr="002B60A0">
        <w:rPr>
          <w:szCs w:val="24"/>
        </w:rPr>
        <w:t xml:space="preserve">in accordance with the </w:t>
      </w:r>
      <w:r w:rsidR="004D5BDA" w:rsidRPr="000A1866">
        <w:rPr>
          <w:b/>
          <w:bCs/>
          <w:i/>
          <w:szCs w:val="24"/>
        </w:rPr>
        <w:t>Construction Project Administration Manual</w:t>
      </w:r>
      <w:r w:rsidR="004D5BDA" w:rsidRPr="000A1866">
        <w:rPr>
          <w:b/>
          <w:bCs/>
          <w:i/>
          <w:iCs/>
          <w:szCs w:val="24"/>
        </w:rPr>
        <w:t xml:space="preserve">, </w:t>
      </w:r>
      <w:r w:rsidR="006F3C01">
        <w:rPr>
          <w:b/>
          <w:bCs/>
          <w:i/>
          <w:iCs/>
          <w:szCs w:val="24"/>
        </w:rPr>
        <w:t>Procedure</w:t>
      </w:r>
      <w:r w:rsidR="004D5BDA" w:rsidRPr="00B777DE">
        <w:rPr>
          <w:b/>
          <w:bCs/>
          <w:i/>
          <w:iCs/>
          <w:szCs w:val="24"/>
        </w:rPr>
        <w:t xml:space="preserve"> No. 700-000-000</w:t>
      </w:r>
      <w:r w:rsidR="006F3C01">
        <w:rPr>
          <w:b/>
          <w:bCs/>
          <w:i/>
          <w:iCs/>
          <w:szCs w:val="24"/>
        </w:rPr>
        <w:t xml:space="preserve"> (CPAM)</w:t>
      </w:r>
      <w:r w:rsidR="00C64811">
        <w:t xml:space="preserve">. </w:t>
      </w:r>
      <w:r w:rsidR="00481DF4">
        <w:t xml:space="preserve">All </w:t>
      </w:r>
      <w:r w:rsidR="00C64811">
        <w:t>Inspectors</w:t>
      </w:r>
      <w:r w:rsidR="00A109A7">
        <w:t xml:space="preserve"> </w:t>
      </w:r>
      <w:r w:rsidR="00C34452">
        <w:t>must maintain</w:t>
      </w:r>
      <w:r w:rsidR="00A109A7">
        <w:t xml:space="preserve"> this qualification</w:t>
      </w:r>
      <w:r w:rsidR="00481DF4">
        <w:t>.</w:t>
      </w:r>
    </w:p>
    <w:p w14:paraId="624A903F" w14:textId="77777777" w:rsidR="00C64811" w:rsidRDefault="00C64811" w:rsidP="00C64811">
      <w:pPr>
        <w:suppressLineNumbers/>
        <w:rPr>
          <w:rFonts w:cs="Arial"/>
          <w:b/>
          <w:bCs/>
        </w:rPr>
      </w:pPr>
      <w:r>
        <w:rPr>
          <w:rFonts w:cs="Arial"/>
          <w:b/>
          <w:bCs/>
        </w:rPr>
        <w:tab/>
      </w:r>
    </w:p>
    <w:p w14:paraId="618C9B2C" w14:textId="655717A6" w:rsidR="00C64811" w:rsidRPr="001439B9" w:rsidRDefault="006B5B74" w:rsidP="000A1866">
      <w:pPr>
        <w:pStyle w:val="Footer"/>
        <w:numPr>
          <w:ilvl w:val="0"/>
          <w:numId w:val="29"/>
        </w:numPr>
        <w:tabs>
          <w:tab w:val="clear" w:pos="4320"/>
          <w:tab w:val="clear" w:pos="8640"/>
        </w:tabs>
        <w:jc w:val="both"/>
      </w:pPr>
      <w:r>
        <w:t>Level 2 includes a</w:t>
      </w:r>
      <w:r w:rsidR="00C64811">
        <w:t>ll person</w:t>
      </w:r>
      <w:r w:rsidR="00F413B2">
        <w:t>nel</w:t>
      </w:r>
      <w:r w:rsidR="00C64811">
        <w:t xml:space="preserve"> responsible for producing</w:t>
      </w:r>
      <w:r w:rsidR="00C64811">
        <w:rPr>
          <w:color w:val="FF00FF"/>
        </w:rPr>
        <w:t xml:space="preserve"> </w:t>
      </w:r>
      <w:r w:rsidR="00C64811">
        <w:t xml:space="preserve">progress and final payments and/or compiling final estimates </w:t>
      </w:r>
      <w:r w:rsidR="00534D49">
        <w:t>documentation</w:t>
      </w:r>
      <w:r w:rsidR="00F413B2">
        <w:t xml:space="preserve"> </w:t>
      </w:r>
      <w:r w:rsidR="004D5BDA">
        <w:t xml:space="preserve">in accordance with the </w:t>
      </w:r>
      <w:r w:rsidR="004D5BDA" w:rsidRPr="00355666">
        <w:rPr>
          <w:b/>
          <w:i/>
        </w:rPr>
        <w:t>CPAM</w:t>
      </w:r>
      <w:r w:rsidR="004D5BDA">
        <w:t xml:space="preserve"> and the </w:t>
      </w:r>
      <w:r w:rsidR="004D5BDA">
        <w:rPr>
          <w:b/>
          <w:bCs/>
          <w:i/>
          <w:iCs/>
        </w:rPr>
        <w:t xml:space="preserve">Review and Administration Manual (RAM), </w:t>
      </w:r>
      <w:r w:rsidR="006F3C01">
        <w:rPr>
          <w:b/>
          <w:bCs/>
          <w:i/>
          <w:iCs/>
        </w:rPr>
        <w:t>Procedure</w:t>
      </w:r>
      <w:r w:rsidR="004D5BDA">
        <w:rPr>
          <w:b/>
          <w:bCs/>
          <w:i/>
          <w:iCs/>
        </w:rPr>
        <w:t xml:space="preserve"> No. 700-050-005</w:t>
      </w:r>
      <w:r w:rsidR="003B573C">
        <w:t>.</w:t>
      </w:r>
      <w:r w:rsidR="00C64811">
        <w:t xml:space="preserve"> </w:t>
      </w:r>
    </w:p>
    <w:p w14:paraId="63E1D641" w14:textId="77777777" w:rsidR="00F17DF5" w:rsidRPr="00C64811" w:rsidRDefault="00F17DF5" w:rsidP="00C64811">
      <w:pPr>
        <w:pStyle w:val="Footer"/>
        <w:suppressLineNumbers/>
        <w:tabs>
          <w:tab w:val="clear" w:pos="4320"/>
          <w:tab w:val="clear" w:pos="8640"/>
        </w:tabs>
        <w:jc w:val="both"/>
      </w:pPr>
    </w:p>
    <w:p w14:paraId="69E57273" w14:textId="30AE705E" w:rsidR="00BD1A6F" w:rsidRDefault="003E054F" w:rsidP="002B60A0">
      <w:pPr>
        <w:pStyle w:val="Heading1"/>
      </w:pPr>
      <w:bookmarkStart w:id="4" w:name="_Toc84224180"/>
      <w:r>
        <w:t>9.4</w:t>
      </w:r>
      <w:r>
        <w:tab/>
      </w:r>
      <w:r w:rsidR="00BD1A6F">
        <w:t>QUALIFICATIONS</w:t>
      </w:r>
      <w:r w:rsidR="00D42BF0">
        <w:t xml:space="preserve"> AND COURSES</w:t>
      </w:r>
      <w:bookmarkEnd w:id="4"/>
    </w:p>
    <w:p w14:paraId="725E38F1" w14:textId="77777777" w:rsidR="00BD1A6F" w:rsidRPr="00355666" w:rsidRDefault="00BD1A6F">
      <w:pPr>
        <w:suppressLineNumbers/>
        <w:jc w:val="both"/>
      </w:pPr>
    </w:p>
    <w:p w14:paraId="23BB668B" w14:textId="77777777" w:rsidR="00BD1A6F" w:rsidRPr="00355666" w:rsidRDefault="00BD1A6F" w:rsidP="002B60A0">
      <w:pPr>
        <w:pStyle w:val="Heading2"/>
      </w:pPr>
      <w:bookmarkStart w:id="5" w:name="_Toc84224181"/>
      <w:r w:rsidRPr="00355666">
        <w:t>9.4.1</w:t>
      </w:r>
      <w:r w:rsidRPr="00355666">
        <w:tab/>
        <w:t xml:space="preserve">FE Level </w:t>
      </w:r>
      <w:r w:rsidR="0010390B" w:rsidRPr="005C0E22">
        <w:t>1</w:t>
      </w:r>
      <w:r w:rsidRPr="00355666">
        <w:t xml:space="preserve"> Qualification Requirements</w:t>
      </w:r>
      <w:bookmarkEnd w:id="5"/>
    </w:p>
    <w:p w14:paraId="6759B909" w14:textId="77777777" w:rsidR="005C0E22" w:rsidRDefault="005C0E22" w:rsidP="005C0E22">
      <w:pPr>
        <w:ind w:left="720"/>
        <w:jc w:val="both"/>
      </w:pPr>
    </w:p>
    <w:p w14:paraId="5F2415F8" w14:textId="7459A014" w:rsidR="00F80802" w:rsidRDefault="00BD1A6F" w:rsidP="002B60A0">
      <w:pPr>
        <w:ind w:left="720"/>
        <w:jc w:val="both"/>
      </w:pPr>
      <w:r>
        <w:t xml:space="preserve">All </w:t>
      </w:r>
      <w:r w:rsidR="007E1021">
        <w:t xml:space="preserve">applicants </w:t>
      </w:r>
      <w:r>
        <w:t xml:space="preserve">seeking the FE Level </w:t>
      </w:r>
      <w:r w:rsidR="0010390B">
        <w:t>1</w:t>
      </w:r>
      <w:r>
        <w:t xml:space="preserve"> qualification must</w:t>
      </w:r>
      <w:r w:rsidR="005C0E22">
        <w:t xml:space="preserve"> </w:t>
      </w:r>
      <w:r w:rsidR="00F80802">
        <w:t xml:space="preserve">view the Level 1 training course (computer based) and </w:t>
      </w:r>
      <w:r w:rsidR="005C0E22">
        <w:t>p</w:t>
      </w:r>
      <w:r>
        <w:t xml:space="preserve">ass the FE Level </w:t>
      </w:r>
      <w:r w:rsidR="0010390B">
        <w:t>1</w:t>
      </w:r>
      <w:r>
        <w:t xml:space="preserve"> written examination.</w:t>
      </w:r>
      <w:r w:rsidR="00F80802">
        <w:t xml:space="preserve"> A closed book written examination </w:t>
      </w:r>
      <w:r w:rsidR="00293DB2">
        <w:t xml:space="preserve">must be </w:t>
      </w:r>
      <w:r w:rsidR="00F80802">
        <w:t>administered by an approved CTQP proctor for the FE Level 1 qualification course. The maximum time allowed is 2 hours. A passing score for this examination is 70%.</w:t>
      </w:r>
    </w:p>
    <w:p w14:paraId="066BAB15" w14:textId="77777777" w:rsidR="00F80802" w:rsidRDefault="00F80802" w:rsidP="002B60A0">
      <w:pPr>
        <w:ind w:left="720"/>
      </w:pPr>
    </w:p>
    <w:p w14:paraId="6B8EF75A" w14:textId="4AD403A7" w:rsidR="00F80802" w:rsidRDefault="00F80802" w:rsidP="002B60A0">
      <w:pPr>
        <w:ind w:left="720"/>
        <w:rPr>
          <w:color w:val="339966"/>
        </w:rPr>
      </w:pPr>
      <w:r>
        <w:rPr>
          <w:color w:val="000000"/>
        </w:rPr>
        <w:t xml:space="preserve">The written examinations are electronically graded by the CTQP and posted in the </w:t>
      </w:r>
      <w:r w:rsidRPr="002B60A0">
        <w:rPr>
          <w:bCs/>
          <w:iCs/>
          <w:color w:val="000000"/>
        </w:rPr>
        <w:t>Training Qualification Data</w:t>
      </w:r>
      <w:r w:rsidR="00293DB2">
        <w:rPr>
          <w:bCs/>
          <w:iCs/>
          <w:color w:val="000000"/>
        </w:rPr>
        <w:t>b</w:t>
      </w:r>
      <w:r w:rsidRPr="002B60A0">
        <w:rPr>
          <w:bCs/>
          <w:iCs/>
          <w:color w:val="000000"/>
        </w:rPr>
        <w:t>ase System</w:t>
      </w:r>
      <w:r w:rsidRPr="00637B58">
        <w:rPr>
          <w:color w:val="000000"/>
        </w:rPr>
        <w:t>.</w:t>
      </w:r>
      <w:r>
        <w:rPr>
          <w:color w:val="000000"/>
        </w:rPr>
        <w:t xml:space="preserve"> Two weeks should be allowed for grading and posting of the examination results</w:t>
      </w:r>
      <w:r>
        <w:rPr>
          <w:color w:val="339966"/>
        </w:rPr>
        <w:t>.</w:t>
      </w:r>
    </w:p>
    <w:p w14:paraId="37E1840E" w14:textId="77777777" w:rsidR="00F80802" w:rsidRDefault="00F80802" w:rsidP="005C0E22">
      <w:pPr>
        <w:ind w:left="720"/>
        <w:jc w:val="both"/>
      </w:pPr>
    </w:p>
    <w:p w14:paraId="27D5506F" w14:textId="1E19F640" w:rsidR="007E1021" w:rsidRPr="00355666" w:rsidRDefault="00BD1A6F" w:rsidP="007E1021">
      <w:pPr>
        <w:ind w:left="720"/>
        <w:jc w:val="both"/>
      </w:pPr>
      <w:r w:rsidRPr="007E1021">
        <w:lastRenderedPageBreak/>
        <w:t xml:space="preserve">After obtaining this qualification requirement, the </w:t>
      </w:r>
      <w:r w:rsidR="007E1021" w:rsidRPr="007E1021">
        <w:t>applicant</w:t>
      </w:r>
      <w:r w:rsidRPr="007E1021">
        <w:t xml:space="preserve">’s Department qualification date will be added to </w:t>
      </w:r>
      <w:r w:rsidRPr="00293DB2">
        <w:t xml:space="preserve">the </w:t>
      </w:r>
      <w:r w:rsidR="00E60C69" w:rsidRPr="00293DB2">
        <w:t>T</w:t>
      </w:r>
      <w:r w:rsidRPr="00293DB2">
        <w:t>raining</w:t>
      </w:r>
      <w:r w:rsidR="00E60C69" w:rsidRPr="00293DB2">
        <w:t xml:space="preserve"> Qualification Data</w:t>
      </w:r>
      <w:r w:rsidR="00293DB2">
        <w:t>b</w:t>
      </w:r>
      <w:r w:rsidR="00E60C69" w:rsidRPr="00293DB2">
        <w:t>ase System</w:t>
      </w:r>
      <w:r w:rsidRPr="00293DB2">
        <w:t>.</w:t>
      </w:r>
      <w:r w:rsidRPr="007E1021">
        <w:t xml:space="preserve"> </w:t>
      </w:r>
      <w:r w:rsidR="00B302AA" w:rsidRPr="007E1021">
        <w:t xml:space="preserve">Level 1 </w:t>
      </w:r>
      <w:r w:rsidR="007E1021" w:rsidRPr="007E1021">
        <w:t>qualification shall be for five (5) years (6</w:t>
      </w:r>
      <w:r w:rsidR="007E1021">
        <w:t>0 months) from the date the</w:t>
      </w:r>
      <w:r w:rsidR="007E1021" w:rsidRPr="007E1021">
        <w:t xml:space="preserve"> qualification examination requirement was satisfied.</w:t>
      </w:r>
    </w:p>
    <w:p w14:paraId="3D7B869E" w14:textId="77777777" w:rsidR="00703FC4" w:rsidRDefault="00703FC4">
      <w:pPr>
        <w:suppressLineNumbers/>
        <w:jc w:val="both"/>
        <w:rPr>
          <w:b/>
          <w:bCs/>
        </w:rPr>
      </w:pPr>
    </w:p>
    <w:p w14:paraId="46E84280" w14:textId="6508C220" w:rsidR="00BD1A6F" w:rsidRPr="0068726A" w:rsidRDefault="00BD1A6F" w:rsidP="000A2952">
      <w:pPr>
        <w:pStyle w:val="Heading3"/>
      </w:pPr>
      <w:bookmarkStart w:id="6" w:name="_Toc84224182"/>
      <w:r w:rsidRPr="0068726A">
        <w:t>9.4.1.1</w:t>
      </w:r>
      <w:r w:rsidRPr="0068726A">
        <w:tab/>
        <w:t xml:space="preserve">FE Level </w:t>
      </w:r>
      <w:r w:rsidR="0010390B" w:rsidRPr="0068726A">
        <w:t>1</w:t>
      </w:r>
      <w:r w:rsidRPr="0068726A">
        <w:t xml:space="preserve"> Training Course</w:t>
      </w:r>
      <w:bookmarkEnd w:id="6"/>
    </w:p>
    <w:p w14:paraId="574BFFF1" w14:textId="77777777" w:rsidR="00B302AA" w:rsidRPr="00355666" w:rsidRDefault="00B302AA" w:rsidP="00355666"/>
    <w:p w14:paraId="4C0BC0A8" w14:textId="59331E6F" w:rsidR="006D6ACC" w:rsidRDefault="006D6ACC" w:rsidP="006D6ACC">
      <w:pPr>
        <w:pStyle w:val="BodyTextIndent2"/>
        <w:jc w:val="both"/>
      </w:pPr>
      <w:r>
        <w:t>Trainees taking the</w:t>
      </w:r>
      <w:r>
        <w:rPr>
          <w:color w:val="FF00FF"/>
        </w:rPr>
        <w:t xml:space="preserve"> </w:t>
      </w:r>
      <w:r>
        <w:t xml:space="preserve">FE Level 1 examination should be familiar with the current specifications and the </w:t>
      </w:r>
      <w:r w:rsidRPr="00355666">
        <w:rPr>
          <w:b/>
          <w:i/>
        </w:rPr>
        <w:t>CPAM</w:t>
      </w:r>
      <w:r>
        <w:rPr>
          <w:b/>
        </w:rPr>
        <w:t xml:space="preserve">. </w:t>
      </w:r>
      <w:r w:rsidR="00264DD2">
        <w:rPr>
          <w:bCs/>
        </w:rPr>
        <w:t>Highly recommended</w:t>
      </w:r>
      <w:r>
        <w:t xml:space="preserve"> prerequisites for the FE Level 1 course are</w:t>
      </w:r>
      <w:r w:rsidR="00E06EF8">
        <w:t xml:space="preserve"> the following</w:t>
      </w:r>
      <w:r w:rsidR="00C804DF">
        <w:t xml:space="preserve"> </w:t>
      </w:r>
      <w:hyperlink r:id="rId15" w:history="1">
        <w:r w:rsidR="00C804DF" w:rsidRPr="00E06EF8">
          <w:rPr>
            <w:rStyle w:val="Hyperlink"/>
          </w:rPr>
          <w:t>se</w:t>
        </w:r>
        <w:r w:rsidR="00E06EF8" w:rsidRPr="00E06EF8">
          <w:rPr>
            <w:rStyle w:val="Hyperlink"/>
          </w:rPr>
          <w:t>lf-study courses</w:t>
        </w:r>
      </w:hyperlink>
      <w:r>
        <w:t>:</w:t>
      </w:r>
    </w:p>
    <w:p w14:paraId="61191BE1" w14:textId="77777777" w:rsidR="00EA37B8" w:rsidRDefault="00EA37B8" w:rsidP="006D6ACC">
      <w:pPr>
        <w:pStyle w:val="BodyTextIndent2"/>
        <w:jc w:val="both"/>
      </w:pPr>
    </w:p>
    <w:p w14:paraId="3E9CED87" w14:textId="3F276677" w:rsidR="006D6ACC" w:rsidRPr="00886299" w:rsidRDefault="006D6ACC" w:rsidP="002B60A0">
      <w:pPr>
        <w:pStyle w:val="Footer"/>
        <w:numPr>
          <w:ilvl w:val="0"/>
          <w:numId w:val="28"/>
        </w:numPr>
        <w:tabs>
          <w:tab w:val="clear" w:pos="4320"/>
          <w:tab w:val="clear" w:pos="8640"/>
        </w:tabs>
        <w:ind w:left="1800" w:hanging="360"/>
        <w:jc w:val="both"/>
        <w:rPr>
          <w:bCs/>
          <w:i/>
          <w:iCs/>
        </w:rPr>
      </w:pPr>
      <w:r>
        <w:rPr>
          <w:b/>
          <w:bCs/>
          <w:i/>
          <w:iCs/>
        </w:rPr>
        <w:t>Construction Math</w:t>
      </w:r>
    </w:p>
    <w:p w14:paraId="25513B5F" w14:textId="79443C02" w:rsidR="006D6ACC" w:rsidRDefault="006D6ACC" w:rsidP="002B60A0">
      <w:pPr>
        <w:numPr>
          <w:ilvl w:val="0"/>
          <w:numId w:val="28"/>
        </w:numPr>
        <w:ind w:left="1800" w:hanging="360"/>
        <w:jc w:val="both"/>
      </w:pPr>
      <w:r>
        <w:rPr>
          <w:b/>
          <w:bCs/>
          <w:i/>
          <w:iCs/>
        </w:rPr>
        <w:t>Contract Plans Reading</w:t>
      </w:r>
    </w:p>
    <w:p w14:paraId="476820A0" w14:textId="77777777" w:rsidR="006D6ACC" w:rsidRDefault="006D6ACC" w:rsidP="002B60A0">
      <w:pPr>
        <w:ind w:left="1440"/>
        <w:jc w:val="both"/>
      </w:pPr>
    </w:p>
    <w:p w14:paraId="19A6996B" w14:textId="1A3691DA" w:rsidR="00B302AA" w:rsidRDefault="00BD1A6F" w:rsidP="00355666">
      <w:pPr>
        <w:ind w:left="1440"/>
        <w:jc w:val="both"/>
      </w:pPr>
      <w:r>
        <w:t xml:space="preserve">The Level </w:t>
      </w:r>
      <w:r w:rsidR="0010390B">
        <w:t>1</w:t>
      </w:r>
      <w:r>
        <w:t xml:space="preserve"> Training Course is approximately </w:t>
      </w:r>
      <w:r w:rsidR="0016225A">
        <w:t>four</w:t>
      </w:r>
      <w:r w:rsidR="00490790">
        <w:t xml:space="preserve"> (</w:t>
      </w:r>
      <w:r w:rsidR="0016225A">
        <w:t>4</w:t>
      </w:r>
      <w:r w:rsidR="00490790">
        <w:t>)</w:t>
      </w:r>
      <w:r>
        <w:t xml:space="preserve"> hours long and is computer based. </w:t>
      </w:r>
      <w:r w:rsidR="00B302AA">
        <w:t>Topics covered in this course are:</w:t>
      </w:r>
    </w:p>
    <w:p w14:paraId="275861AF" w14:textId="77777777" w:rsidR="00B302AA" w:rsidRPr="006D6ACC" w:rsidRDefault="00B302AA" w:rsidP="00B302AA">
      <w:pPr>
        <w:suppressLineNumbers/>
        <w:jc w:val="both"/>
        <w:rPr>
          <w:sz w:val="28"/>
        </w:rPr>
      </w:pPr>
    </w:p>
    <w:p w14:paraId="21CBA68B" w14:textId="38881EF1" w:rsidR="00B302AA" w:rsidRPr="006D6ACC" w:rsidRDefault="00B302AA" w:rsidP="002B60A0">
      <w:pPr>
        <w:pStyle w:val="BodyTextIndent3"/>
        <w:ind w:left="1890" w:hanging="450"/>
        <w:jc w:val="both"/>
      </w:pPr>
      <w:r w:rsidRPr="006D6ACC">
        <w:t>(1)</w:t>
      </w:r>
      <w:r w:rsidRPr="006D6ACC">
        <w:tab/>
        <w:t>Contract Documents</w:t>
      </w:r>
      <w:r w:rsidR="00A770BB" w:rsidRPr="006D6ACC">
        <w:t xml:space="preserve"> such as </w:t>
      </w:r>
      <w:r w:rsidR="0046107E" w:rsidRPr="006D6ACC">
        <w:t>Plans, Specifications</w:t>
      </w:r>
      <w:r w:rsidR="004B02D2" w:rsidRPr="006D6ACC">
        <w:t xml:space="preserve">, Contract Proposal Form, </w:t>
      </w:r>
      <w:r w:rsidRPr="006D6ACC">
        <w:t xml:space="preserve">Supplemental Agreements, </w:t>
      </w:r>
      <w:r w:rsidR="004B02D2" w:rsidRPr="006D6ACC">
        <w:t>Work Orders</w:t>
      </w:r>
      <w:r w:rsidRPr="006D6ACC">
        <w:t xml:space="preserve">, </w:t>
      </w:r>
      <w:r w:rsidR="004B02D2" w:rsidRPr="006D6ACC">
        <w:t>and Locally Funded Agreements</w:t>
      </w:r>
      <w:r w:rsidRPr="006D6ACC">
        <w:t>.</w:t>
      </w:r>
    </w:p>
    <w:p w14:paraId="1CC0EDCD" w14:textId="77777777" w:rsidR="00B302AA" w:rsidRPr="006D6ACC" w:rsidRDefault="00B302AA" w:rsidP="002B60A0">
      <w:pPr>
        <w:suppressLineNumbers/>
        <w:ind w:left="1890" w:hanging="450"/>
        <w:jc w:val="both"/>
      </w:pPr>
    </w:p>
    <w:p w14:paraId="5BEAA0E1" w14:textId="42DE97A0" w:rsidR="001E4712" w:rsidRPr="006D6ACC" w:rsidRDefault="001E4712" w:rsidP="002B60A0">
      <w:pPr>
        <w:ind w:left="1890" w:hanging="450"/>
        <w:jc w:val="both"/>
      </w:pPr>
      <w:r w:rsidRPr="006D6ACC">
        <w:t>(2)</w:t>
      </w:r>
      <w:r w:rsidRPr="006D6ACC">
        <w:tab/>
        <w:t xml:space="preserve">Types of </w:t>
      </w:r>
      <w:r w:rsidR="00764D5C" w:rsidRPr="006D6ACC">
        <w:t>D</w:t>
      </w:r>
      <w:r w:rsidRPr="006D6ACC">
        <w:t>ocumentation</w:t>
      </w:r>
      <w:r w:rsidR="00A770BB" w:rsidRPr="006D6ACC">
        <w:t xml:space="preserve"> including f</w:t>
      </w:r>
      <w:r w:rsidRPr="006D6ACC">
        <w:t xml:space="preserve">ield </w:t>
      </w:r>
      <w:r w:rsidR="00534D49">
        <w:t>records</w:t>
      </w:r>
      <w:r w:rsidRPr="006D6ACC">
        <w:t xml:space="preserve">, site source forms, computer input and output, Final As-Built </w:t>
      </w:r>
      <w:r w:rsidR="00534D49">
        <w:t>P</w:t>
      </w:r>
      <w:r w:rsidRPr="006D6ACC">
        <w:t xml:space="preserve">lans and Daily Work Reports. </w:t>
      </w:r>
    </w:p>
    <w:p w14:paraId="7F45B552" w14:textId="34D582FB" w:rsidR="00B302AA" w:rsidRPr="006D6ACC" w:rsidRDefault="001E4712" w:rsidP="002B60A0">
      <w:pPr>
        <w:ind w:left="1890" w:hanging="450"/>
        <w:jc w:val="both"/>
      </w:pPr>
      <w:r w:rsidRPr="006D6ACC" w:rsidDel="001E4712">
        <w:t xml:space="preserve"> </w:t>
      </w:r>
    </w:p>
    <w:p w14:paraId="42382E3B" w14:textId="371A4038" w:rsidR="00B302AA" w:rsidRPr="006D6ACC" w:rsidRDefault="00B302AA" w:rsidP="002B60A0">
      <w:pPr>
        <w:ind w:left="1890" w:hanging="450"/>
        <w:jc w:val="both"/>
      </w:pPr>
      <w:r w:rsidRPr="006D6ACC">
        <w:t>(3)</w:t>
      </w:r>
      <w:r w:rsidRPr="006D6ACC">
        <w:tab/>
        <w:t>Final Measurements</w:t>
      </w:r>
      <w:r w:rsidR="006D6ACC" w:rsidRPr="006D6ACC">
        <w:t xml:space="preserve"> m</w:t>
      </w:r>
      <w:r w:rsidRPr="006D6ACC">
        <w:t>ethods of calculating areas</w:t>
      </w:r>
      <w:r w:rsidR="004B02D2" w:rsidRPr="006D6ACC">
        <w:t xml:space="preserve">, </w:t>
      </w:r>
      <w:r w:rsidRPr="006D6ACC">
        <w:t>volume</w:t>
      </w:r>
      <w:r w:rsidR="004B02D2" w:rsidRPr="006D6ACC">
        <w:t xml:space="preserve">, </w:t>
      </w:r>
      <w:r w:rsidRPr="006D6ACC">
        <w:t>linear measurements, weights</w:t>
      </w:r>
      <w:r w:rsidR="001E4712" w:rsidRPr="006D6ACC">
        <w:t xml:space="preserve"> and</w:t>
      </w:r>
      <w:r w:rsidRPr="006D6ACC">
        <w:t xml:space="preserve"> </w:t>
      </w:r>
      <w:r w:rsidR="001E4712" w:rsidRPr="006D6ACC">
        <w:t xml:space="preserve">per each </w:t>
      </w:r>
      <w:proofErr w:type="gramStart"/>
      <w:r w:rsidR="001E4712" w:rsidRPr="006D6ACC">
        <w:t>items</w:t>
      </w:r>
      <w:proofErr w:type="gramEnd"/>
      <w:r w:rsidRPr="006D6ACC">
        <w:t>.</w:t>
      </w:r>
    </w:p>
    <w:p w14:paraId="324B9532" w14:textId="77777777" w:rsidR="001E4712" w:rsidRPr="006D6ACC" w:rsidRDefault="001E4712" w:rsidP="002B60A0">
      <w:pPr>
        <w:ind w:left="1890" w:hanging="450"/>
        <w:jc w:val="both"/>
      </w:pPr>
    </w:p>
    <w:p w14:paraId="005265C7" w14:textId="706BAAB1" w:rsidR="00B302AA" w:rsidRPr="006D6ACC" w:rsidRDefault="001E4712" w:rsidP="002B60A0">
      <w:pPr>
        <w:ind w:left="1890" w:hanging="450"/>
        <w:jc w:val="both"/>
      </w:pPr>
      <w:r w:rsidRPr="006D6ACC">
        <w:t>(4)</w:t>
      </w:r>
      <w:r w:rsidRPr="006D6ACC">
        <w:tab/>
        <w:t>Methods of Measurements</w:t>
      </w:r>
      <w:r w:rsidR="006D6ACC" w:rsidRPr="006D6ACC">
        <w:t xml:space="preserve"> including </w:t>
      </w:r>
      <w:r w:rsidRPr="006D6ACC">
        <w:t xml:space="preserve">Lump Sum, Plan Quantity </w:t>
      </w:r>
      <w:r w:rsidR="00534D49">
        <w:t>and</w:t>
      </w:r>
      <w:r w:rsidRPr="006D6ACC">
        <w:t xml:space="preserve"> Final Measure Pay Item Concepts</w:t>
      </w:r>
      <w:r w:rsidR="00D13B7D" w:rsidRPr="006D6ACC">
        <w:t xml:space="preserve"> including Contractor’s certified quantities.</w:t>
      </w:r>
    </w:p>
    <w:p w14:paraId="2481BC82" w14:textId="77777777" w:rsidR="00B302AA" w:rsidRPr="006D6ACC" w:rsidRDefault="00B302AA" w:rsidP="002B60A0">
      <w:pPr>
        <w:pStyle w:val="Footer"/>
        <w:suppressLineNumbers/>
        <w:tabs>
          <w:tab w:val="clear" w:pos="4320"/>
          <w:tab w:val="clear" w:pos="8640"/>
        </w:tabs>
        <w:ind w:left="1890" w:hanging="450"/>
        <w:jc w:val="both"/>
      </w:pPr>
    </w:p>
    <w:p w14:paraId="499A1BE7" w14:textId="02314D22" w:rsidR="00BD1A6F" w:rsidRDefault="004C14F3" w:rsidP="002B60A0">
      <w:pPr>
        <w:ind w:left="1890" w:hanging="450"/>
        <w:jc w:val="both"/>
        <w:rPr>
          <w:i/>
          <w:iCs/>
        </w:rPr>
      </w:pPr>
      <w:r w:rsidRPr="006D6ACC">
        <w:t>(5)</w:t>
      </w:r>
      <w:r w:rsidR="00B302AA" w:rsidRPr="006D6ACC">
        <w:tab/>
      </w:r>
      <w:r w:rsidR="006D6ACC" w:rsidRPr="006D6ACC">
        <w:t>Overview of</w:t>
      </w:r>
      <w:r w:rsidR="006D6ACC">
        <w:t xml:space="preserve"> Final Estimates resources and </w:t>
      </w:r>
      <w:r w:rsidR="00B302AA">
        <w:t>documentation.</w:t>
      </w:r>
    </w:p>
    <w:p w14:paraId="382D4483" w14:textId="77777777" w:rsidR="00BD1A6F" w:rsidRDefault="00BD1A6F">
      <w:pPr>
        <w:pStyle w:val="Footer"/>
        <w:suppressLineNumbers/>
        <w:tabs>
          <w:tab w:val="clear" w:pos="4320"/>
          <w:tab w:val="clear" w:pos="8640"/>
        </w:tabs>
        <w:jc w:val="both"/>
      </w:pPr>
    </w:p>
    <w:p w14:paraId="10161C71" w14:textId="77777777" w:rsidR="00BD1A6F" w:rsidRPr="0068726A" w:rsidRDefault="00BD1A6F" w:rsidP="002B60A0">
      <w:pPr>
        <w:pStyle w:val="Heading2"/>
      </w:pPr>
      <w:bookmarkStart w:id="7" w:name="_Toc84224183"/>
      <w:r w:rsidRPr="0068726A">
        <w:t>9.4.2</w:t>
      </w:r>
      <w:r w:rsidRPr="0068726A">
        <w:tab/>
        <w:t xml:space="preserve">FE Level </w:t>
      </w:r>
      <w:r w:rsidR="0010390B" w:rsidRPr="0068726A">
        <w:t>2</w:t>
      </w:r>
      <w:r w:rsidRPr="0068726A">
        <w:t xml:space="preserve"> Qualification Requirements</w:t>
      </w:r>
      <w:bookmarkEnd w:id="7"/>
    </w:p>
    <w:p w14:paraId="3B4DE60E" w14:textId="77777777" w:rsidR="00BD1A6F" w:rsidRDefault="00BD1A6F">
      <w:pPr>
        <w:suppressLineNumbers/>
        <w:jc w:val="both"/>
        <w:rPr>
          <w:b/>
          <w:bCs/>
        </w:rPr>
      </w:pPr>
      <w:r>
        <w:rPr>
          <w:b/>
          <w:bCs/>
        </w:rPr>
        <w:t xml:space="preserve"> </w:t>
      </w:r>
    </w:p>
    <w:p w14:paraId="367F7A1B" w14:textId="3692A2D0" w:rsidR="00BD1A6F" w:rsidRDefault="00BD1A6F" w:rsidP="002B60A0">
      <w:pPr>
        <w:pStyle w:val="BodyTextIndent3"/>
        <w:tabs>
          <w:tab w:val="left" w:pos="810"/>
        </w:tabs>
        <w:jc w:val="both"/>
      </w:pPr>
      <w:r>
        <w:t xml:space="preserve">A qualified FE Level </w:t>
      </w:r>
      <w:r w:rsidR="0010390B">
        <w:t>2</w:t>
      </w:r>
      <w:r>
        <w:t xml:space="preserve"> person will compile, verify, and process the necessary documentation for proper payment of progress estimates during a construction contract in accordance with the contract documents</w:t>
      </w:r>
      <w:r w:rsidR="00AD58C8">
        <w:t xml:space="preserve"> and</w:t>
      </w:r>
      <w:r>
        <w:t xml:space="preserve"> </w:t>
      </w:r>
      <w:r w:rsidR="008F453B" w:rsidRPr="00355666">
        <w:rPr>
          <w:b/>
          <w:i/>
        </w:rPr>
        <w:t>CPAM</w:t>
      </w:r>
      <w:r>
        <w:t xml:space="preserve">. In addition, this person will be responsible for the submittal of the completed </w:t>
      </w:r>
      <w:r w:rsidR="00534D49">
        <w:t>final estimates documentation</w:t>
      </w:r>
      <w:r>
        <w:t xml:space="preserve"> that includes all the necessary </w:t>
      </w:r>
      <w:r w:rsidR="00534D49">
        <w:t xml:space="preserve">backup </w:t>
      </w:r>
      <w:r>
        <w:t>and forms used to support the final contract amount</w:t>
      </w:r>
      <w:r w:rsidR="00BB267E">
        <w:t>,</w:t>
      </w:r>
      <w:r>
        <w:t xml:space="preserve"> for the construction project.</w:t>
      </w:r>
    </w:p>
    <w:p w14:paraId="537C418A" w14:textId="77777777" w:rsidR="00BD1A6F" w:rsidRDefault="00BD1A6F" w:rsidP="002B60A0">
      <w:pPr>
        <w:pStyle w:val="Footer"/>
        <w:suppressLineNumbers/>
        <w:tabs>
          <w:tab w:val="clear" w:pos="4320"/>
          <w:tab w:val="clear" w:pos="8640"/>
          <w:tab w:val="left" w:pos="810"/>
        </w:tabs>
        <w:jc w:val="both"/>
      </w:pPr>
    </w:p>
    <w:p w14:paraId="1BA2889B" w14:textId="01212D23" w:rsidR="00293DB2" w:rsidRDefault="00BD1A6F" w:rsidP="002B60A0">
      <w:pPr>
        <w:tabs>
          <w:tab w:val="left" w:pos="810"/>
        </w:tabs>
        <w:ind w:left="720"/>
        <w:jc w:val="both"/>
      </w:pPr>
      <w:r>
        <w:lastRenderedPageBreak/>
        <w:t xml:space="preserve">All </w:t>
      </w:r>
      <w:r w:rsidR="00264DD2">
        <w:t xml:space="preserve">initial </w:t>
      </w:r>
      <w:r w:rsidR="007E1021">
        <w:t xml:space="preserve">applicants </w:t>
      </w:r>
      <w:r>
        <w:t xml:space="preserve">seeking FE Level </w:t>
      </w:r>
      <w:r w:rsidR="0010390B">
        <w:t>2</w:t>
      </w:r>
      <w:r>
        <w:t xml:space="preserve"> qualification must</w:t>
      </w:r>
      <w:r w:rsidR="00E233D2">
        <w:t xml:space="preserve"> </w:t>
      </w:r>
      <w:r w:rsidR="00293DB2">
        <w:t xml:space="preserve">attend an FDOT accredited FE Level 2 Training Course and receive a passing grade on the final </w:t>
      </w:r>
      <w:r>
        <w:t>examination</w:t>
      </w:r>
      <w:r w:rsidR="005D3A52">
        <w:t>.</w:t>
      </w:r>
      <w:r w:rsidR="00293DB2">
        <w:t xml:space="preserve"> </w:t>
      </w:r>
      <w:r w:rsidR="00264DD2">
        <w:t xml:space="preserve">Applicants seeking requalification should refer to </w:t>
      </w:r>
      <w:r w:rsidR="00264DD2" w:rsidRPr="002B60A0">
        <w:rPr>
          <w:b/>
          <w:bCs/>
          <w:i/>
          <w:iCs/>
        </w:rPr>
        <w:t>Section 9.5</w:t>
      </w:r>
      <w:r w:rsidR="00264DD2">
        <w:rPr>
          <w:b/>
          <w:bCs/>
          <w:i/>
          <w:iCs/>
        </w:rPr>
        <w:t>.2</w:t>
      </w:r>
      <w:r w:rsidR="00264DD2">
        <w:t xml:space="preserve">. </w:t>
      </w:r>
      <w:r w:rsidR="00293DB2">
        <w:t>A closed book, written examination is administered by an approved CTQP proctor, on the last day of the FE Level 2 qualification course. The maximum examination time allowed is 2 hours. A passing score for this examination is 70%.</w:t>
      </w:r>
    </w:p>
    <w:p w14:paraId="455F6BBD" w14:textId="77777777" w:rsidR="00293DB2" w:rsidRDefault="00293DB2" w:rsidP="002B60A0">
      <w:pPr>
        <w:pStyle w:val="Footer"/>
        <w:suppressLineNumbers/>
        <w:tabs>
          <w:tab w:val="clear" w:pos="4320"/>
          <w:tab w:val="clear" w:pos="8640"/>
          <w:tab w:val="left" w:pos="810"/>
        </w:tabs>
        <w:jc w:val="both"/>
      </w:pPr>
    </w:p>
    <w:p w14:paraId="78B50BCC" w14:textId="5F67E349" w:rsidR="00293DB2" w:rsidRDefault="00293DB2" w:rsidP="002B60A0">
      <w:pPr>
        <w:pStyle w:val="BodyTextIndent2"/>
        <w:tabs>
          <w:tab w:val="left" w:pos="810"/>
        </w:tabs>
        <w:ind w:left="720"/>
        <w:jc w:val="both"/>
      </w:pPr>
      <w:r>
        <w:t xml:space="preserve">All examinations are electronically graded by the </w:t>
      </w:r>
      <w:proofErr w:type="gramStart"/>
      <w:r>
        <w:t>CTQP</w:t>
      </w:r>
      <w:proofErr w:type="gramEnd"/>
      <w:r>
        <w:t xml:space="preserve"> and the results posted in the </w:t>
      </w:r>
      <w:r w:rsidRPr="00637B58">
        <w:t>Training Qualification Data</w:t>
      </w:r>
      <w:r>
        <w:t>b</w:t>
      </w:r>
      <w:r w:rsidRPr="00637B58">
        <w:t>ase System.</w:t>
      </w:r>
      <w:r>
        <w:t xml:space="preserve"> Two weeks should be allowed for grading and posting the examination results.</w:t>
      </w:r>
    </w:p>
    <w:p w14:paraId="515DEEE4" w14:textId="77777777" w:rsidR="00293DB2" w:rsidRDefault="00293DB2" w:rsidP="002B60A0">
      <w:pPr>
        <w:suppressLineNumbers/>
        <w:tabs>
          <w:tab w:val="left" w:pos="810"/>
        </w:tabs>
        <w:ind w:left="720"/>
        <w:jc w:val="both"/>
      </w:pPr>
    </w:p>
    <w:p w14:paraId="5C3F5C9B" w14:textId="73206E5F" w:rsidR="0072694E" w:rsidRDefault="00BD1A6F" w:rsidP="000A2952">
      <w:pPr>
        <w:rPr>
          <w:b/>
        </w:rPr>
      </w:pPr>
      <w:r w:rsidRPr="00647CA5">
        <w:t xml:space="preserve">After obtaining this qualification requirement, the </w:t>
      </w:r>
      <w:r w:rsidR="007E1021">
        <w:t>applicant</w:t>
      </w:r>
      <w:r w:rsidR="007E1021" w:rsidRPr="00647CA5">
        <w:t xml:space="preserve">’s </w:t>
      </w:r>
      <w:r w:rsidR="006B5EC5" w:rsidRPr="00647CA5">
        <w:t xml:space="preserve">Department </w:t>
      </w:r>
      <w:r w:rsidRPr="00647CA5">
        <w:t xml:space="preserve">qualification date will be added to the </w:t>
      </w:r>
      <w:r w:rsidR="001B3361">
        <w:t>T</w:t>
      </w:r>
      <w:r w:rsidRPr="00647CA5">
        <w:t xml:space="preserve">raining </w:t>
      </w:r>
      <w:r w:rsidR="001B3361">
        <w:t>Qualification D</w:t>
      </w:r>
      <w:r w:rsidRPr="00647CA5">
        <w:t>atabase</w:t>
      </w:r>
      <w:r w:rsidR="001B3361">
        <w:t xml:space="preserve"> System</w:t>
      </w:r>
      <w:r w:rsidRPr="00647CA5">
        <w:t xml:space="preserve">. Qualification shall be for </w:t>
      </w:r>
      <w:r w:rsidR="00972D45" w:rsidRPr="00647CA5">
        <w:t>five (</w:t>
      </w:r>
      <w:r w:rsidRPr="00647CA5">
        <w:t>5</w:t>
      </w:r>
      <w:r w:rsidR="00972D45" w:rsidRPr="00647CA5">
        <w:t>)</w:t>
      </w:r>
      <w:r w:rsidRPr="00647CA5">
        <w:t xml:space="preserve"> years (60 months)</w:t>
      </w:r>
      <w:r w:rsidR="00FD477E">
        <w:t xml:space="preserve"> from the date the last qualification examination requirement was satisfied</w:t>
      </w:r>
      <w:r w:rsidRPr="00647CA5">
        <w:t>.</w:t>
      </w:r>
    </w:p>
    <w:p w14:paraId="05D093EF" w14:textId="77777777" w:rsidR="00E4689B" w:rsidRDefault="00E4689B" w:rsidP="00355666"/>
    <w:p w14:paraId="2DC7E156" w14:textId="77777777" w:rsidR="00B356B4" w:rsidRPr="00F17DF5" w:rsidRDefault="00BD1A6F" w:rsidP="000A2952">
      <w:pPr>
        <w:pStyle w:val="Heading3"/>
      </w:pPr>
      <w:bookmarkStart w:id="8" w:name="_Toc84224184"/>
      <w:r w:rsidRPr="00355666">
        <w:t>9.4.2.1</w:t>
      </w:r>
      <w:r w:rsidR="00E4689B">
        <w:t xml:space="preserve"> </w:t>
      </w:r>
      <w:r w:rsidR="00E233D2">
        <w:tab/>
      </w:r>
      <w:r w:rsidRPr="00355666">
        <w:t xml:space="preserve">FE Level </w:t>
      </w:r>
      <w:r w:rsidR="0010390B">
        <w:t>2</w:t>
      </w:r>
      <w:r w:rsidRPr="00355666">
        <w:t xml:space="preserve"> Training Course</w:t>
      </w:r>
      <w:bookmarkEnd w:id="8"/>
    </w:p>
    <w:p w14:paraId="681C6BD8" w14:textId="77777777" w:rsidR="00B356B4" w:rsidRPr="00B356B4" w:rsidRDefault="00B356B4" w:rsidP="00355666"/>
    <w:p w14:paraId="256221E0" w14:textId="70CD5A79" w:rsidR="00BD1A6F" w:rsidRDefault="00A770BB" w:rsidP="002B60A0">
      <w:pPr>
        <w:ind w:left="1440"/>
        <w:jc w:val="both"/>
        <w:rPr>
          <w:strike/>
        </w:rPr>
      </w:pPr>
      <w:r>
        <w:t xml:space="preserve">Prior to attending this course, applicants for the FE Level 2 course are required to hold a FE Level 1 qualification. </w:t>
      </w:r>
      <w:r w:rsidR="00BD1A6F">
        <w:t>This is a two</w:t>
      </w:r>
      <w:r w:rsidR="006B5EC5">
        <w:t xml:space="preserve"> (2) </w:t>
      </w:r>
      <w:r w:rsidR="00BD1A6F">
        <w:t>day course and includes</w:t>
      </w:r>
      <w:r w:rsidR="00BD1A6F">
        <w:rPr>
          <w:color w:val="FF00FF"/>
        </w:rPr>
        <w:t xml:space="preserve"> </w:t>
      </w:r>
      <w:r w:rsidR="00BD1A6F">
        <w:t xml:space="preserve">a </w:t>
      </w:r>
      <w:r w:rsidR="005D3A52">
        <w:t>multiple</w:t>
      </w:r>
      <w:r w:rsidR="00D023A6">
        <w:t>-</w:t>
      </w:r>
      <w:r w:rsidR="00672C72">
        <w:t>choice examination</w:t>
      </w:r>
      <w:r w:rsidR="00BD1A6F">
        <w:t xml:space="preserve"> at the end of the second day</w:t>
      </w:r>
      <w:r w:rsidR="005D3A52">
        <w:t>.</w:t>
      </w:r>
      <w:r w:rsidR="00BD1A6F">
        <w:t xml:space="preserve"> </w:t>
      </w:r>
    </w:p>
    <w:p w14:paraId="40BA5123" w14:textId="77777777" w:rsidR="00BD1A6F" w:rsidRDefault="00BD1A6F">
      <w:pPr>
        <w:suppressLineNumbers/>
        <w:ind w:left="1440"/>
        <w:jc w:val="both"/>
      </w:pPr>
    </w:p>
    <w:p w14:paraId="46C77F7C" w14:textId="77777777" w:rsidR="00E233D2" w:rsidRDefault="00E233D2" w:rsidP="00E233D2">
      <w:pPr>
        <w:suppressLineNumbers/>
        <w:ind w:left="1440"/>
        <w:jc w:val="both"/>
      </w:pPr>
      <w:r>
        <w:t>Topics covered in this course are:</w:t>
      </w:r>
    </w:p>
    <w:p w14:paraId="6E7294BB" w14:textId="77777777" w:rsidR="00E233D2" w:rsidRDefault="00E233D2" w:rsidP="00E233D2">
      <w:pPr>
        <w:suppressLineNumbers/>
        <w:ind w:left="1440"/>
        <w:jc w:val="both"/>
      </w:pPr>
    </w:p>
    <w:p w14:paraId="3CC0BE39" w14:textId="1114CE18" w:rsidR="00E233D2" w:rsidRDefault="00E233D2" w:rsidP="002B60A0">
      <w:pPr>
        <w:suppressLineNumbers/>
        <w:ind w:left="1980" w:hanging="540"/>
        <w:jc w:val="both"/>
      </w:pPr>
      <w:r>
        <w:t>(1)</w:t>
      </w:r>
      <w:r>
        <w:tab/>
      </w:r>
      <w:r w:rsidR="009B31C5">
        <w:t xml:space="preserve">Contract </w:t>
      </w:r>
      <w:r w:rsidR="00D023A6">
        <w:t>Language</w:t>
      </w:r>
      <w:r w:rsidR="009B31C5">
        <w:t xml:space="preserve"> </w:t>
      </w:r>
    </w:p>
    <w:p w14:paraId="5553138A" w14:textId="66333094" w:rsidR="009B31C5" w:rsidRDefault="009B31C5" w:rsidP="002B60A0">
      <w:pPr>
        <w:suppressLineNumbers/>
        <w:ind w:left="1980" w:hanging="540"/>
        <w:jc w:val="both"/>
      </w:pPr>
      <w:r>
        <w:t>(</w:t>
      </w:r>
      <w:r w:rsidR="00A770BB">
        <w:t>2</w:t>
      </w:r>
      <w:r>
        <w:t>)</w:t>
      </w:r>
      <w:r>
        <w:tab/>
        <w:t>Methods of Measurement</w:t>
      </w:r>
      <w:r w:rsidR="00AA2B87">
        <w:t xml:space="preserve"> </w:t>
      </w:r>
      <w:r w:rsidR="00534D49">
        <w:t>and</w:t>
      </w:r>
      <w:r w:rsidR="00AA2B87">
        <w:t xml:space="preserve"> </w:t>
      </w:r>
      <w:r>
        <w:t xml:space="preserve">Documentation </w:t>
      </w:r>
    </w:p>
    <w:p w14:paraId="5885D46E" w14:textId="54DB9101" w:rsidR="009B31C5" w:rsidRDefault="009B31C5" w:rsidP="002B60A0">
      <w:pPr>
        <w:suppressLineNumbers/>
        <w:ind w:left="1980" w:hanging="540"/>
        <w:jc w:val="both"/>
      </w:pPr>
      <w:r>
        <w:t>(</w:t>
      </w:r>
      <w:r w:rsidR="00A770BB">
        <w:t>3</w:t>
      </w:r>
      <w:r>
        <w:t>)</w:t>
      </w:r>
      <w:r>
        <w:tab/>
        <w:t xml:space="preserve">Asphalt </w:t>
      </w:r>
    </w:p>
    <w:p w14:paraId="6F9444AC" w14:textId="7D563449" w:rsidR="009B31C5" w:rsidRDefault="009B31C5" w:rsidP="002B60A0">
      <w:pPr>
        <w:suppressLineNumbers/>
        <w:ind w:left="1980" w:hanging="540"/>
        <w:jc w:val="both"/>
      </w:pPr>
      <w:r>
        <w:t>(</w:t>
      </w:r>
      <w:r w:rsidR="00A770BB">
        <w:t>4</w:t>
      </w:r>
      <w:r>
        <w:t>)</w:t>
      </w:r>
      <w:r>
        <w:tab/>
        <w:t>Fuel and Bituminous Adjustments</w:t>
      </w:r>
    </w:p>
    <w:p w14:paraId="03DA6ABF" w14:textId="3C99FD17" w:rsidR="009B31C5" w:rsidRDefault="00A770BB" w:rsidP="002B60A0">
      <w:pPr>
        <w:suppressLineNumbers/>
        <w:ind w:left="1980" w:hanging="540"/>
        <w:jc w:val="both"/>
      </w:pPr>
      <w:r>
        <w:t>(5</w:t>
      </w:r>
      <w:r w:rsidR="009B31C5">
        <w:t>)</w:t>
      </w:r>
      <w:r w:rsidR="009B31C5">
        <w:tab/>
        <w:t xml:space="preserve">Earthwork </w:t>
      </w:r>
    </w:p>
    <w:p w14:paraId="75DFEDB1" w14:textId="0656BB25" w:rsidR="009B31C5" w:rsidRDefault="009B31C5" w:rsidP="002B60A0">
      <w:pPr>
        <w:suppressLineNumbers/>
        <w:ind w:left="1980" w:hanging="540"/>
        <w:jc w:val="both"/>
      </w:pPr>
      <w:r>
        <w:t>(</w:t>
      </w:r>
      <w:r w:rsidR="00A770BB">
        <w:t>6</w:t>
      </w:r>
      <w:r>
        <w:t xml:space="preserve">) </w:t>
      </w:r>
      <w:r>
        <w:tab/>
        <w:t xml:space="preserve">Structures </w:t>
      </w:r>
    </w:p>
    <w:p w14:paraId="1338CFA0" w14:textId="582EDEBB" w:rsidR="00A770BB" w:rsidRDefault="00A770BB" w:rsidP="002B60A0">
      <w:pPr>
        <w:suppressLineNumbers/>
        <w:ind w:left="1980" w:hanging="540"/>
        <w:jc w:val="both"/>
      </w:pPr>
      <w:r>
        <w:t>(7)</w:t>
      </w:r>
      <w:r>
        <w:tab/>
        <w:t>Contract Time</w:t>
      </w:r>
    </w:p>
    <w:p w14:paraId="281B5359" w14:textId="14C9521A" w:rsidR="00A770BB" w:rsidRDefault="00A770BB" w:rsidP="002B60A0">
      <w:pPr>
        <w:suppressLineNumbers/>
        <w:ind w:left="1980" w:hanging="540"/>
        <w:jc w:val="both"/>
      </w:pPr>
      <w:r>
        <w:t>(8)</w:t>
      </w:r>
      <w:r>
        <w:tab/>
        <w:t xml:space="preserve">Final As-Built Plans </w:t>
      </w:r>
    </w:p>
    <w:p w14:paraId="6B753B8B" w14:textId="48561D82" w:rsidR="00A770BB" w:rsidRDefault="00A770BB" w:rsidP="002B60A0">
      <w:pPr>
        <w:suppressLineNumbers/>
        <w:ind w:left="1980" w:hanging="540"/>
        <w:jc w:val="both"/>
      </w:pPr>
      <w:r>
        <w:t>(9)</w:t>
      </w:r>
      <w:r>
        <w:tab/>
        <w:t>Final Estimate</w:t>
      </w:r>
      <w:r w:rsidR="00D023A6">
        <w:t xml:space="preserve"> Process</w:t>
      </w:r>
      <w:r>
        <w:t xml:space="preserve"> and Offer of Final Payment</w:t>
      </w:r>
    </w:p>
    <w:p w14:paraId="4B07A69A" w14:textId="0A1A959F" w:rsidR="00E233D2" w:rsidRDefault="00E233D2" w:rsidP="002B60A0">
      <w:pPr>
        <w:suppressLineNumbers/>
        <w:ind w:left="1980" w:hanging="540"/>
        <w:jc w:val="both"/>
      </w:pPr>
      <w:r>
        <w:t>(</w:t>
      </w:r>
      <w:r w:rsidR="00A770BB">
        <w:t>10</w:t>
      </w:r>
      <w:r>
        <w:t>)</w:t>
      </w:r>
      <w:r>
        <w:tab/>
        <w:t>Unpaid Bills</w:t>
      </w:r>
    </w:p>
    <w:p w14:paraId="31563876" w14:textId="38EABD71" w:rsidR="00A770BB" w:rsidRDefault="00A770BB" w:rsidP="002B60A0">
      <w:pPr>
        <w:suppressLineNumbers/>
        <w:ind w:left="1980" w:hanging="540"/>
        <w:jc w:val="both"/>
      </w:pPr>
      <w:r>
        <w:t>(11)</w:t>
      </w:r>
      <w:r>
        <w:tab/>
        <w:t>Materials Acceptance and Certification</w:t>
      </w:r>
    </w:p>
    <w:p w14:paraId="3F1A96B1" w14:textId="57CEDC45" w:rsidR="00BD1A6F" w:rsidRPr="00355666" w:rsidRDefault="004F20D5" w:rsidP="002B60A0">
      <w:pPr>
        <w:suppressLineNumbers/>
        <w:ind w:left="1980" w:hanging="540"/>
        <w:jc w:val="both"/>
      </w:pPr>
      <w:r>
        <w:t>(</w:t>
      </w:r>
      <w:r w:rsidR="00A770BB">
        <w:t>12</w:t>
      </w:r>
      <w:r>
        <w:t>)</w:t>
      </w:r>
      <w:r>
        <w:tab/>
        <w:t>Signalization and Highway Lighting</w:t>
      </w:r>
    </w:p>
    <w:p w14:paraId="0C9B5492" w14:textId="77777777" w:rsidR="00BD1A6F" w:rsidRDefault="00BD1A6F" w:rsidP="00972D45">
      <w:pPr>
        <w:suppressLineNumbers/>
        <w:jc w:val="both"/>
        <w:rPr>
          <w:sz w:val="28"/>
        </w:rPr>
      </w:pPr>
    </w:p>
    <w:p w14:paraId="1BA6ADE0" w14:textId="77777777" w:rsidR="00BD1A6F" w:rsidRDefault="00BD1A6F" w:rsidP="002B60A0">
      <w:pPr>
        <w:pStyle w:val="Heading1"/>
      </w:pPr>
      <w:bookmarkStart w:id="9" w:name="_Toc84224185"/>
      <w:r>
        <w:t>9.</w:t>
      </w:r>
      <w:r w:rsidR="00283FDD">
        <w:t>5</w:t>
      </w:r>
      <w:r>
        <w:tab/>
        <w:t>REQUALIFICATION</w:t>
      </w:r>
      <w:bookmarkEnd w:id="9"/>
    </w:p>
    <w:p w14:paraId="64692DBC" w14:textId="77777777" w:rsidR="00BD1A6F" w:rsidRDefault="00BD1A6F">
      <w:pPr>
        <w:pStyle w:val="Footer"/>
        <w:suppressLineNumbers/>
        <w:tabs>
          <w:tab w:val="clear" w:pos="4320"/>
          <w:tab w:val="clear" w:pos="8640"/>
        </w:tabs>
        <w:jc w:val="both"/>
      </w:pPr>
    </w:p>
    <w:p w14:paraId="320C6A74" w14:textId="77777777" w:rsidR="00BD1A6F" w:rsidRDefault="00BD1A6F">
      <w:pPr>
        <w:jc w:val="both"/>
      </w:pPr>
      <w:r>
        <w:t>Due to frequent changes in specifications, methods of documentation, and other processes, requalification requirements are issued as follows:</w:t>
      </w:r>
    </w:p>
    <w:p w14:paraId="796D8BD7" w14:textId="14F7427E" w:rsidR="007F1958" w:rsidRDefault="007F1958">
      <w:pPr>
        <w:rPr>
          <w:b/>
          <w:bCs/>
          <w:sz w:val="28"/>
          <w:szCs w:val="28"/>
        </w:rPr>
      </w:pPr>
    </w:p>
    <w:p w14:paraId="6CBE9CA9" w14:textId="77777777" w:rsidR="00A864C1" w:rsidRDefault="00A864C1">
      <w:pPr>
        <w:rPr>
          <w:b/>
          <w:bCs/>
          <w:sz w:val="28"/>
          <w:szCs w:val="28"/>
        </w:rPr>
      </w:pPr>
    </w:p>
    <w:p w14:paraId="7A9ABDE6" w14:textId="77777777" w:rsidR="00BD1A6F" w:rsidRPr="00355666" w:rsidRDefault="00BD1A6F" w:rsidP="000A1866">
      <w:pPr>
        <w:pStyle w:val="Heading2"/>
        <w:keepLines/>
      </w:pPr>
      <w:bookmarkStart w:id="10" w:name="_Toc84224186"/>
      <w:r w:rsidRPr="00355666">
        <w:lastRenderedPageBreak/>
        <w:t>9.</w:t>
      </w:r>
      <w:r w:rsidR="00497EDF" w:rsidRPr="00355666">
        <w:t>5</w:t>
      </w:r>
      <w:r w:rsidRPr="00355666">
        <w:t>.1</w:t>
      </w:r>
      <w:r w:rsidRPr="00355666">
        <w:tab/>
        <w:t xml:space="preserve">FE Level </w:t>
      </w:r>
      <w:r w:rsidR="00B356B4" w:rsidRPr="00355666">
        <w:t>1</w:t>
      </w:r>
      <w:r w:rsidRPr="00355666">
        <w:t xml:space="preserve"> Requalification</w:t>
      </w:r>
      <w:bookmarkEnd w:id="10"/>
    </w:p>
    <w:p w14:paraId="1D741811" w14:textId="77777777" w:rsidR="00BD1A6F" w:rsidRDefault="00BD1A6F">
      <w:pPr>
        <w:suppressLineNumbers/>
        <w:ind w:firstLine="720"/>
        <w:jc w:val="both"/>
      </w:pPr>
    </w:p>
    <w:p w14:paraId="2AA181C3" w14:textId="336A37D0" w:rsidR="00F4656F" w:rsidRDefault="00B356B4" w:rsidP="007D077F">
      <w:pPr>
        <w:ind w:left="720"/>
        <w:jc w:val="both"/>
      </w:pPr>
      <w:r>
        <w:t>Applicants</w:t>
      </w:r>
      <w:r w:rsidR="006E707A">
        <w:t xml:space="preserve"> for the FE</w:t>
      </w:r>
      <w:r w:rsidR="00F4656F">
        <w:t xml:space="preserve"> Level </w:t>
      </w:r>
      <w:r>
        <w:t>1</w:t>
      </w:r>
      <w:r w:rsidR="00F4656F">
        <w:t xml:space="preserve"> requalification </w:t>
      </w:r>
      <w:r w:rsidR="006E707A">
        <w:t>must</w:t>
      </w:r>
      <w:r>
        <w:t xml:space="preserve"> p</w:t>
      </w:r>
      <w:r w:rsidR="00F4656F">
        <w:t xml:space="preserve">ass the written examination for the FE Level </w:t>
      </w:r>
      <w:r>
        <w:t>1</w:t>
      </w:r>
      <w:r w:rsidR="00F4656F">
        <w:t xml:space="preserve"> Training Course.</w:t>
      </w:r>
      <w:r w:rsidR="009B31C5">
        <w:t xml:space="preserve"> </w:t>
      </w:r>
      <w:r w:rsidR="00F4656F">
        <w:t>After a</w:t>
      </w:r>
      <w:r w:rsidR="006E707A">
        <w:t>n applicant</w:t>
      </w:r>
      <w:r w:rsidR="00F4656F">
        <w:t xml:space="preserve"> has successfully met the </w:t>
      </w:r>
      <w:r w:rsidR="00526CAB">
        <w:t>re</w:t>
      </w:r>
      <w:r w:rsidR="00F4656F">
        <w:t xml:space="preserve">qualification requirement, the </w:t>
      </w:r>
      <w:r w:rsidR="00526CAB">
        <w:t>re</w:t>
      </w:r>
      <w:r w:rsidR="00F4656F">
        <w:t xml:space="preserve">qualification date will be added to the </w:t>
      </w:r>
      <w:r w:rsidR="00210600">
        <w:t>Training Qualification Data</w:t>
      </w:r>
      <w:r w:rsidR="009B31C5">
        <w:t>b</w:t>
      </w:r>
      <w:r w:rsidR="00210600">
        <w:t>ase System</w:t>
      </w:r>
      <w:r w:rsidR="00F4656F">
        <w:t xml:space="preserve">. </w:t>
      </w:r>
      <w:r w:rsidR="00526CAB">
        <w:t>Req</w:t>
      </w:r>
      <w:r w:rsidR="00F4656F">
        <w:t>ualification shall be for five (5) years (60 months)</w:t>
      </w:r>
      <w:r w:rsidR="00703FC4">
        <w:t xml:space="preserve"> from the date of expiration.</w:t>
      </w:r>
      <w:r w:rsidR="007E1021" w:rsidRPr="000A2952">
        <w:t xml:space="preserve"> </w:t>
      </w:r>
    </w:p>
    <w:p w14:paraId="10FBD48F" w14:textId="77777777" w:rsidR="00E4689B" w:rsidRDefault="00E4689B" w:rsidP="007D077F">
      <w:pPr>
        <w:ind w:left="720"/>
        <w:jc w:val="both"/>
        <w:rPr>
          <w:bCs/>
        </w:rPr>
      </w:pPr>
    </w:p>
    <w:p w14:paraId="281626B3" w14:textId="77777777" w:rsidR="00F4656F" w:rsidRPr="0072694E" w:rsidRDefault="00F4656F" w:rsidP="007D077F">
      <w:pPr>
        <w:ind w:left="720"/>
        <w:jc w:val="both"/>
        <w:rPr>
          <w:bCs/>
        </w:rPr>
      </w:pPr>
      <w:r w:rsidRPr="0072694E">
        <w:rPr>
          <w:bCs/>
        </w:rPr>
        <w:t xml:space="preserve">Any </w:t>
      </w:r>
      <w:r w:rsidR="006E707A">
        <w:rPr>
          <w:bCs/>
        </w:rPr>
        <w:t>applicant</w:t>
      </w:r>
      <w:r w:rsidRPr="0072694E">
        <w:rPr>
          <w:bCs/>
        </w:rPr>
        <w:t xml:space="preserve"> who fails to become requalified by the 60</w:t>
      </w:r>
      <w:r w:rsidRPr="0072694E">
        <w:rPr>
          <w:bCs/>
          <w:vertAlign w:val="superscript"/>
        </w:rPr>
        <w:t>th</w:t>
      </w:r>
      <w:r w:rsidRPr="0072694E">
        <w:rPr>
          <w:bCs/>
        </w:rPr>
        <w:t xml:space="preserve"> month shall become disqualified on the last day of the 60</w:t>
      </w:r>
      <w:r w:rsidRPr="0072694E">
        <w:rPr>
          <w:bCs/>
          <w:vertAlign w:val="superscript"/>
        </w:rPr>
        <w:t>th</w:t>
      </w:r>
      <w:r w:rsidRPr="0072694E">
        <w:rPr>
          <w:bCs/>
        </w:rPr>
        <w:t xml:space="preserve"> month</w:t>
      </w:r>
      <w:r w:rsidR="00703FC4">
        <w:rPr>
          <w:bCs/>
        </w:rPr>
        <w:t xml:space="preserve"> and must</w:t>
      </w:r>
      <w:r w:rsidRPr="0072694E">
        <w:rPr>
          <w:bCs/>
        </w:rPr>
        <w:t xml:space="preserve"> reapply for qualification.</w:t>
      </w:r>
    </w:p>
    <w:p w14:paraId="74D77611" w14:textId="77777777" w:rsidR="00703FC4" w:rsidRPr="00355666" w:rsidRDefault="00703FC4" w:rsidP="00F4656F">
      <w:pPr>
        <w:suppressLineNumbers/>
        <w:ind w:left="720"/>
        <w:jc w:val="both"/>
        <w:rPr>
          <w:b/>
          <w:bCs/>
        </w:rPr>
      </w:pPr>
    </w:p>
    <w:p w14:paraId="08D9709A" w14:textId="6193CFEE" w:rsidR="00BD1A6F" w:rsidRPr="00355666" w:rsidRDefault="00BD1A6F" w:rsidP="002B60A0">
      <w:pPr>
        <w:pStyle w:val="Heading2"/>
      </w:pPr>
      <w:bookmarkStart w:id="11" w:name="_Toc84224187"/>
      <w:r w:rsidRPr="00355666">
        <w:t>9.</w:t>
      </w:r>
      <w:r w:rsidR="00497EDF">
        <w:t>5</w:t>
      </w:r>
      <w:r w:rsidRPr="00355666">
        <w:t>.2</w:t>
      </w:r>
      <w:r w:rsidR="00B6032C">
        <w:tab/>
      </w:r>
      <w:r w:rsidRPr="00355666">
        <w:t xml:space="preserve">FE Level </w:t>
      </w:r>
      <w:r w:rsidR="0010390B">
        <w:t>2</w:t>
      </w:r>
      <w:r w:rsidRPr="00355666">
        <w:t xml:space="preserve"> Requalification</w:t>
      </w:r>
      <w:bookmarkEnd w:id="11"/>
    </w:p>
    <w:p w14:paraId="18C17254" w14:textId="77777777" w:rsidR="00BD1A6F" w:rsidRDefault="00BD1A6F">
      <w:pPr>
        <w:pStyle w:val="Footer"/>
        <w:suppressLineNumbers/>
        <w:tabs>
          <w:tab w:val="clear" w:pos="4320"/>
          <w:tab w:val="clear" w:pos="8640"/>
        </w:tabs>
        <w:jc w:val="both"/>
      </w:pPr>
    </w:p>
    <w:p w14:paraId="504BC4B3" w14:textId="447D8355" w:rsidR="00102895" w:rsidRPr="00F6490D" w:rsidRDefault="009B31C5" w:rsidP="002B60A0">
      <w:pPr>
        <w:ind w:left="720"/>
        <w:jc w:val="both"/>
        <w:rPr>
          <w:bCs/>
        </w:rPr>
      </w:pPr>
      <w:r>
        <w:t xml:space="preserve">If the Level 2 Qualification/Requalification is maintained, the Level 1 status is considered </w:t>
      </w:r>
      <w:proofErr w:type="gramStart"/>
      <w:r>
        <w:t>current</w:t>
      </w:r>
      <w:proofErr w:type="gramEnd"/>
      <w:r>
        <w:t xml:space="preserve"> and no additional action is required. Although encouraged, attendance in an FDOT accredited FE Level 2 training course is not required. However, a</w:t>
      </w:r>
      <w:r w:rsidR="006E707A">
        <w:t>pplicants</w:t>
      </w:r>
      <w:r w:rsidR="00BD1A6F">
        <w:t xml:space="preserve"> </w:t>
      </w:r>
      <w:r w:rsidR="006E707A">
        <w:t>must</w:t>
      </w:r>
      <w:r w:rsidR="006E707A">
        <w:rPr>
          <w:bCs/>
        </w:rPr>
        <w:t xml:space="preserve"> p</w:t>
      </w:r>
      <w:r w:rsidR="00BD1A6F" w:rsidRPr="00F6490D">
        <w:rPr>
          <w:bCs/>
        </w:rPr>
        <w:t xml:space="preserve">ass the written FE Level </w:t>
      </w:r>
      <w:r w:rsidR="0010390B">
        <w:rPr>
          <w:bCs/>
        </w:rPr>
        <w:t>2</w:t>
      </w:r>
      <w:r w:rsidR="00BD1A6F" w:rsidRPr="00F6490D">
        <w:rPr>
          <w:bCs/>
        </w:rPr>
        <w:t xml:space="preserve"> examination.</w:t>
      </w:r>
    </w:p>
    <w:p w14:paraId="05C5EC1C" w14:textId="77777777" w:rsidR="00102895" w:rsidRDefault="00102895" w:rsidP="00355666">
      <w:pPr>
        <w:pStyle w:val="Footer"/>
        <w:tabs>
          <w:tab w:val="clear" w:pos="4320"/>
          <w:tab w:val="clear" w:pos="8640"/>
        </w:tabs>
        <w:jc w:val="both"/>
      </w:pPr>
    </w:p>
    <w:p w14:paraId="14FFA2ED" w14:textId="7CFBEA20" w:rsidR="00102895" w:rsidRPr="00102895" w:rsidRDefault="00102895" w:rsidP="00355666">
      <w:pPr>
        <w:ind w:left="720"/>
        <w:jc w:val="both"/>
        <w:rPr>
          <w:bCs/>
        </w:rPr>
      </w:pPr>
      <w:r w:rsidRPr="00102895">
        <w:rPr>
          <w:bCs/>
        </w:rPr>
        <w:t xml:space="preserve">After </w:t>
      </w:r>
      <w:r w:rsidR="000F7960">
        <w:rPr>
          <w:bCs/>
        </w:rPr>
        <w:t>the</w:t>
      </w:r>
      <w:r w:rsidRPr="00102895">
        <w:rPr>
          <w:bCs/>
        </w:rPr>
        <w:t xml:space="preserve"> </w:t>
      </w:r>
      <w:r w:rsidR="000F7960">
        <w:rPr>
          <w:bCs/>
        </w:rPr>
        <w:t>FE Level 2</w:t>
      </w:r>
      <w:r w:rsidRPr="00102895">
        <w:rPr>
          <w:bCs/>
        </w:rPr>
        <w:t xml:space="preserve"> </w:t>
      </w:r>
      <w:r w:rsidR="00526CAB">
        <w:rPr>
          <w:bCs/>
        </w:rPr>
        <w:t>re</w:t>
      </w:r>
      <w:r w:rsidRPr="00102895">
        <w:rPr>
          <w:bCs/>
        </w:rPr>
        <w:t>qualification requirement</w:t>
      </w:r>
      <w:r w:rsidR="000F7960">
        <w:rPr>
          <w:bCs/>
        </w:rPr>
        <w:t xml:space="preserve"> has been met</w:t>
      </w:r>
      <w:r w:rsidRPr="00102895">
        <w:rPr>
          <w:bCs/>
        </w:rPr>
        <w:t>, the</w:t>
      </w:r>
      <w:r w:rsidR="006E707A">
        <w:rPr>
          <w:bCs/>
        </w:rPr>
        <w:t xml:space="preserve"> </w:t>
      </w:r>
      <w:r w:rsidR="001771EE">
        <w:rPr>
          <w:bCs/>
        </w:rPr>
        <w:t>requalification</w:t>
      </w:r>
      <w:r w:rsidRPr="00102895">
        <w:rPr>
          <w:bCs/>
        </w:rPr>
        <w:t xml:space="preserve"> date will be added to the </w:t>
      </w:r>
      <w:r w:rsidR="00210600" w:rsidRPr="00637B58">
        <w:t>Training Qualification Data Base Sy</w:t>
      </w:r>
      <w:r w:rsidR="00210600" w:rsidRPr="00355666">
        <w:t>s</w:t>
      </w:r>
      <w:r w:rsidR="00210600" w:rsidRPr="00637B58">
        <w:t>tem</w:t>
      </w:r>
      <w:r w:rsidRPr="00102895">
        <w:rPr>
          <w:bCs/>
        </w:rPr>
        <w:t xml:space="preserve">. </w:t>
      </w:r>
      <w:r w:rsidR="00526CAB">
        <w:rPr>
          <w:bCs/>
        </w:rPr>
        <w:t>Req</w:t>
      </w:r>
      <w:r w:rsidRPr="00102895">
        <w:rPr>
          <w:bCs/>
        </w:rPr>
        <w:t>ualification shall be for</w:t>
      </w:r>
      <w:r w:rsidR="006E707A">
        <w:rPr>
          <w:bCs/>
        </w:rPr>
        <w:t xml:space="preserve"> </w:t>
      </w:r>
      <w:r w:rsidRPr="00102895">
        <w:rPr>
          <w:bCs/>
        </w:rPr>
        <w:t>five</w:t>
      </w:r>
      <w:r w:rsidR="00526CAB">
        <w:rPr>
          <w:bCs/>
        </w:rPr>
        <w:t xml:space="preserve"> </w:t>
      </w:r>
      <w:r w:rsidRPr="00102895">
        <w:rPr>
          <w:bCs/>
        </w:rPr>
        <w:t>(5)</w:t>
      </w:r>
      <w:r w:rsidR="00526CAB">
        <w:rPr>
          <w:bCs/>
        </w:rPr>
        <w:t xml:space="preserve"> </w:t>
      </w:r>
      <w:r w:rsidRPr="00102895">
        <w:rPr>
          <w:bCs/>
        </w:rPr>
        <w:t>years (60 months)</w:t>
      </w:r>
      <w:r w:rsidR="007E1021">
        <w:rPr>
          <w:bCs/>
        </w:rPr>
        <w:t xml:space="preserve"> </w:t>
      </w:r>
      <w:r w:rsidR="000F7960">
        <w:rPr>
          <w:bCs/>
        </w:rPr>
        <w:t>from the date of expiration</w:t>
      </w:r>
      <w:r w:rsidRPr="00102895">
        <w:rPr>
          <w:bCs/>
        </w:rPr>
        <w:t>.</w:t>
      </w:r>
      <w:r w:rsidR="0051400E">
        <w:rPr>
          <w:bCs/>
        </w:rPr>
        <w:t xml:space="preserve"> </w:t>
      </w:r>
    </w:p>
    <w:p w14:paraId="2E1A0CC8" w14:textId="77777777" w:rsidR="00102895" w:rsidRDefault="00102895" w:rsidP="00102895">
      <w:pPr>
        <w:pStyle w:val="Footer"/>
        <w:tabs>
          <w:tab w:val="clear" w:pos="4320"/>
          <w:tab w:val="clear" w:pos="8640"/>
        </w:tabs>
        <w:jc w:val="both"/>
      </w:pPr>
    </w:p>
    <w:p w14:paraId="277F5E7F" w14:textId="77777777" w:rsidR="00E920F9" w:rsidRDefault="00102895" w:rsidP="00102895">
      <w:pPr>
        <w:ind w:left="720"/>
        <w:jc w:val="both"/>
      </w:pPr>
      <w:r>
        <w:t xml:space="preserve">Any </w:t>
      </w:r>
      <w:r w:rsidR="00E920F9">
        <w:t>qualified FE Level 2</w:t>
      </w:r>
      <w:r>
        <w:t xml:space="preserve"> </w:t>
      </w:r>
      <w:r w:rsidR="004F20D5">
        <w:t xml:space="preserve">personnel </w:t>
      </w:r>
      <w:r>
        <w:t>who fails to become requalified by the 60</w:t>
      </w:r>
      <w:r>
        <w:rPr>
          <w:vertAlign w:val="superscript"/>
        </w:rPr>
        <w:t>th</w:t>
      </w:r>
      <w:r>
        <w:t xml:space="preserve"> month shall become disqualified on the last day of the 60</w:t>
      </w:r>
      <w:r>
        <w:rPr>
          <w:vertAlign w:val="superscript"/>
        </w:rPr>
        <w:t>th</w:t>
      </w:r>
      <w:r>
        <w:t xml:space="preserve"> month. </w:t>
      </w:r>
      <w:r w:rsidR="00E920F9">
        <w:t>That person</w:t>
      </w:r>
      <w:r>
        <w:t xml:space="preserve"> must reapply for qualification for both FE Level </w:t>
      </w:r>
      <w:r w:rsidR="006E707A">
        <w:t>1</w:t>
      </w:r>
      <w:r>
        <w:t xml:space="preserve"> and Level </w:t>
      </w:r>
      <w:r w:rsidR="0010390B">
        <w:t>2</w:t>
      </w:r>
      <w:r>
        <w:t xml:space="preserve"> and </w:t>
      </w:r>
      <w:r w:rsidR="00E920F9">
        <w:t>is</w:t>
      </w:r>
      <w:r w:rsidR="00526CAB">
        <w:t xml:space="preserve"> </w:t>
      </w:r>
      <w:r>
        <w:t xml:space="preserve">required to pass both FE Level </w:t>
      </w:r>
      <w:r w:rsidR="006E707A">
        <w:t>1</w:t>
      </w:r>
      <w:r>
        <w:t xml:space="preserve"> and </w:t>
      </w:r>
      <w:r w:rsidR="006E707A">
        <w:t>2</w:t>
      </w:r>
      <w:r w:rsidR="00E920F9">
        <w:t xml:space="preserve"> </w:t>
      </w:r>
      <w:r>
        <w:t xml:space="preserve">examinations. </w:t>
      </w:r>
    </w:p>
    <w:p w14:paraId="5C58F518" w14:textId="77777777" w:rsidR="00BD1A6F" w:rsidRPr="00355666" w:rsidRDefault="00BD1A6F">
      <w:pPr>
        <w:suppressLineNumbers/>
        <w:jc w:val="both"/>
      </w:pPr>
    </w:p>
    <w:p w14:paraId="5AD525B7" w14:textId="77777777" w:rsidR="00BD1A6F" w:rsidRDefault="00BD1A6F" w:rsidP="002B60A0">
      <w:pPr>
        <w:pStyle w:val="Heading1"/>
      </w:pPr>
      <w:bookmarkStart w:id="12" w:name="_Toc84224188"/>
      <w:r>
        <w:t>9.</w:t>
      </w:r>
      <w:r w:rsidR="00497EDF">
        <w:t>6</w:t>
      </w:r>
      <w:r>
        <w:tab/>
      </w:r>
      <w:r w:rsidR="009D65B0">
        <w:t>SUSPENSION AND REVOCATION OF QUALIFICATION</w:t>
      </w:r>
      <w:bookmarkEnd w:id="12"/>
    </w:p>
    <w:p w14:paraId="3E14C063" w14:textId="77777777" w:rsidR="00BD1A6F" w:rsidRDefault="00BD1A6F">
      <w:pPr>
        <w:suppressLineNumbers/>
        <w:jc w:val="both"/>
        <w:rPr>
          <w:b/>
          <w:bCs/>
        </w:rPr>
      </w:pPr>
    </w:p>
    <w:p w14:paraId="3D2566D0" w14:textId="77777777" w:rsidR="001D7C44" w:rsidRPr="001439B9" w:rsidRDefault="001D7C44" w:rsidP="002B60A0">
      <w:pPr>
        <w:pStyle w:val="Heading2"/>
      </w:pPr>
      <w:bookmarkStart w:id="13" w:name="_Toc84224189"/>
      <w:r w:rsidRPr="001439B9">
        <w:t>9.</w:t>
      </w:r>
      <w:r w:rsidR="00497EDF">
        <w:t>6</w:t>
      </w:r>
      <w:r w:rsidR="0057176A">
        <w:t xml:space="preserve">.1 </w:t>
      </w:r>
      <w:r w:rsidR="0057176A">
        <w:tab/>
        <w:t>Suspension</w:t>
      </w:r>
      <w:bookmarkEnd w:id="13"/>
    </w:p>
    <w:p w14:paraId="5EE61306" w14:textId="77777777" w:rsidR="001D7C44" w:rsidRDefault="001D7C44" w:rsidP="0051719A">
      <w:pPr>
        <w:jc w:val="both"/>
      </w:pPr>
    </w:p>
    <w:p w14:paraId="3B74C8BD" w14:textId="101BCF0E" w:rsidR="0051719A" w:rsidRPr="00886299" w:rsidRDefault="00BD1A6F" w:rsidP="00355666">
      <w:pPr>
        <w:ind w:left="720"/>
        <w:jc w:val="both"/>
        <w:rPr>
          <w:bCs/>
          <w:i/>
          <w:iCs/>
        </w:rPr>
      </w:pPr>
      <w:r>
        <w:t xml:space="preserve">CTQP FE Level </w:t>
      </w:r>
      <w:r w:rsidR="0010390B">
        <w:t>2</w:t>
      </w:r>
      <w:r>
        <w:t xml:space="preserve"> qualified personnel will be subject to evaluations and must achieve acceptable results </w:t>
      </w:r>
      <w:proofErr w:type="gramStart"/>
      <w:r>
        <w:t>in order to</w:t>
      </w:r>
      <w:proofErr w:type="gramEnd"/>
      <w:r>
        <w:t xml:space="preserve"> maintain qualified status. This will be based on a review of all active qualifications. </w:t>
      </w:r>
      <w:r w:rsidR="0051719A">
        <w:t xml:space="preserve">See </w:t>
      </w:r>
      <w:r w:rsidR="0051719A" w:rsidRPr="00886299">
        <w:rPr>
          <w:b/>
          <w:i/>
        </w:rPr>
        <w:t xml:space="preserve">Chapter </w:t>
      </w:r>
      <w:r w:rsidR="002722D2">
        <w:rPr>
          <w:b/>
          <w:i/>
        </w:rPr>
        <w:t>3</w:t>
      </w:r>
      <w:r w:rsidR="0051719A">
        <w:t xml:space="preserve"> of </w:t>
      </w:r>
      <w:r>
        <w:t xml:space="preserve">the </w:t>
      </w:r>
      <w:r>
        <w:rPr>
          <w:b/>
          <w:bCs/>
          <w:i/>
          <w:iCs/>
        </w:rPr>
        <w:t>RAM</w:t>
      </w:r>
      <w:r w:rsidR="008015E2">
        <w:rPr>
          <w:b/>
          <w:bCs/>
          <w:i/>
          <w:iCs/>
        </w:rPr>
        <w:t xml:space="preserve"> </w:t>
      </w:r>
      <w:r w:rsidR="008015E2">
        <w:rPr>
          <w:bCs/>
          <w:iCs/>
        </w:rPr>
        <w:t xml:space="preserve">for the </w:t>
      </w:r>
      <w:r w:rsidR="009A3548">
        <w:rPr>
          <w:bCs/>
          <w:iCs/>
        </w:rPr>
        <w:t>evaluation</w:t>
      </w:r>
      <w:r w:rsidR="008015E2">
        <w:rPr>
          <w:bCs/>
          <w:iCs/>
        </w:rPr>
        <w:t xml:space="preserve"> procedure and application of strikes</w:t>
      </w:r>
      <w:r w:rsidR="00886299">
        <w:rPr>
          <w:bCs/>
          <w:i/>
          <w:iCs/>
        </w:rPr>
        <w:t>.</w:t>
      </w:r>
    </w:p>
    <w:p w14:paraId="0A45C24C" w14:textId="77777777" w:rsidR="00BD1A6F" w:rsidRDefault="00BD1A6F" w:rsidP="007D077F">
      <w:pPr>
        <w:suppressLineNumbers/>
        <w:jc w:val="both"/>
      </w:pPr>
      <w:r>
        <w:rPr>
          <w:b/>
          <w:bCs/>
          <w:i/>
          <w:iCs/>
        </w:rPr>
        <w:t xml:space="preserve"> </w:t>
      </w:r>
    </w:p>
    <w:p w14:paraId="07E38DB6" w14:textId="626A08B6" w:rsidR="008015E2" w:rsidRDefault="008015E2" w:rsidP="002B60A0">
      <w:pPr>
        <w:autoSpaceDE w:val="0"/>
        <w:autoSpaceDN w:val="0"/>
        <w:adjustRightInd w:val="0"/>
        <w:ind w:firstLine="720"/>
      </w:pPr>
      <w:r>
        <w:t>Once the third strike is received, the suspension process will begin.</w:t>
      </w:r>
    </w:p>
    <w:p w14:paraId="49CF54FF" w14:textId="77777777" w:rsidR="008015E2" w:rsidRDefault="008015E2" w:rsidP="008015E2">
      <w:pPr>
        <w:autoSpaceDE w:val="0"/>
        <w:autoSpaceDN w:val="0"/>
        <w:adjustRightInd w:val="0"/>
        <w:rPr>
          <w:rFonts w:cs="Arial"/>
          <w:szCs w:val="24"/>
        </w:rPr>
      </w:pPr>
    </w:p>
    <w:p w14:paraId="3E3AA64F" w14:textId="0D2D0CE2" w:rsidR="009A3548" w:rsidRDefault="008015E2" w:rsidP="009A3548">
      <w:pPr>
        <w:ind w:left="720"/>
        <w:jc w:val="both"/>
      </w:pPr>
      <w:r>
        <w:rPr>
          <w:rFonts w:cs="Arial"/>
          <w:szCs w:val="24"/>
        </w:rPr>
        <w:t>Should a third strike be given within two (2) years from the first strike, the</w:t>
      </w:r>
      <w:r w:rsidR="00510E35">
        <w:rPr>
          <w:rFonts w:cs="Arial"/>
          <w:szCs w:val="24"/>
        </w:rPr>
        <w:t xml:space="preserve"> District Final Estimates Manager will submit the</w:t>
      </w:r>
      <w:r>
        <w:rPr>
          <w:rFonts w:cs="Arial"/>
          <w:szCs w:val="24"/>
        </w:rPr>
        <w:t xml:space="preserve"> </w:t>
      </w:r>
      <w:r w:rsidRPr="00C92724">
        <w:rPr>
          <w:rFonts w:cs="Arial"/>
          <w:b/>
          <w:bCs/>
          <w:i/>
          <w:iCs/>
          <w:szCs w:val="24"/>
        </w:rPr>
        <w:t>FE</w:t>
      </w:r>
      <w:r w:rsidR="009A3548" w:rsidRPr="002B60A0">
        <w:rPr>
          <w:rFonts w:cs="Arial"/>
          <w:b/>
          <w:bCs/>
          <w:i/>
          <w:iCs/>
          <w:szCs w:val="24"/>
        </w:rPr>
        <w:t xml:space="preserve"> </w:t>
      </w:r>
      <w:r w:rsidRPr="00C92724">
        <w:rPr>
          <w:rFonts w:cs="Arial"/>
          <w:b/>
          <w:bCs/>
          <w:i/>
          <w:iCs/>
          <w:szCs w:val="24"/>
        </w:rPr>
        <w:t>Qualifications Performance Report</w:t>
      </w:r>
      <w:r>
        <w:rPr>
          <w:rFonts w:cs="Arial"/>
          <w:b/>
          <w:bCs/>
          <w:i/>
          <w:iCs/>
          <w:szCs w:val="24"/>
        </w:rPr>
        <w:t xml:space="preserve"> </w:t>
      </w:r>
      <w:r>
        <w:rPr>
          <w:rFonts w:cs="Arial"/>
          <w:szCs w:val="24"/>
        </w:rPr>
        <w:t xml:space="preserve">to the District Construction Engineer (DCE) and </w:t>
      </w:r>
      <w:r w:rsidR="00D023A6">
        <w:rPr>
          <w:rFonts w:cs="Arial"/>
          <w:szCs w:val="24"/>
        </w:rPr>
        <w:t>Construction</w:t>
      </w:r>
      <w:r w:rsidR="00FF0560">
        <w:rPr>
          <w:rFonts w:cs="Arial"/>
          <w:szCs w:val="24"/>
        </w:rPr>
        <w:t xml:space="preserve"> Final Estimates Engineer</w:t>
      </w:r>
      <w:r>
        <w:rPr>
          <w:rFonts w:cs="Arial"/>
          <w:szCs w:val="24"/>
        </w:rPr>
        <w:t>, in addition to the individual, the supervisor, and R</w:t>
      </w:r>
      <w:r w:rsidR="00510E35">
        <w:rPr>
          <w:rFonts w:cs="Arial"/>
          <w:szCs w:val="24"/>
        </w:rPr>
        <w:t xml:space="preserve">esident </w:t>
      </w:r>
      <w:r>
        <w:rPr>
          <w:rFonts w:cs="Arial"/>
          <w:szCs w:val="24"/>
        </w:rPr>
        <w:t>E</w:t>
      </w:r>
      <w:r w:rsidR="00510E35">
        <w:rPr>
          <w:rFonts w:cs="Arial"/>
          <w:szCs w:val="24"/>
        </w:rPr>
        <w:t>ngineer</w:t>
      </w:r>
      <w:r>
        <w:rPr>
          <w:rFonts w:cs="Arial"/>
          <w:szCs w:val="24"/>
        </w:rPr>
        <w:t xml:space="preserve">. The DFEM will discuss the matter with the DCE and the </w:t>
      </w:r>
      <w:r w:rsidR="00D023A6">
        <w:rPr>
          <w:rFonts w:cs="Arial"/>
          <w:szCs w:val="24"/>
        </w:rPr>
        <w:t>Construction Final Estimates Engineer</w:t>
      </w:r>
      <w:r>
        <w:rPr>
          <w:rFonts w:cs="Arial"/>
          <w:szCs w:val="24"/>
        </w:rPr>
        <w:t xml:space="preserve"> to initiate the suspension of an </w:t>
      </w:r>
      <w:r>
        <w:rPr>
          <w:rFonts w:ascii="ArialMT" w:hAnsi="ArialMT" w:cs="ArialMT"/>
          <w:szCs w:val="24"/>
        </w:rPr>
        <w:t xml:space="preserve">individual’s FE Level </w:t>
      </w:r>
      <w:r w:rsidR="00510E35">
        <w:rPr>
          <w:rFonts w:ascii="ArialMT" w:hAnsi="ArialMT" w:cs="ArialMT"/>
          <w:szCs w:val="24"/>
        </w:rPr>
        <w:t>2</w:t>
      </w:r>
      <w:r>
        <w:rPr>
          <w:rFonts w:ascii="ArialMT" w:hAnsi="ArialMT" w:cs="ArialMT"/>
          <w:szCs w:val="24"/>
        </w:rPr>
        <w:t xml:space="preserve"> qualifications. The </w:t>
      </w:r>
      <w:r>
        <w:rPr>
          <w:rFonts w:ascii="ArialMT" w:hAnsi="ArialMT" w:cs="ArialMT"/>
          <w:szCs w:val="24"/>
        </w:rPr>
        <w:lastRenderedPageBreak/>
        <w:t>qualification suspe</w:t>
      </w:r>
      <w:r>
        <w:rPr>
          <w:rFonts w:cs="Arial"/>
          <w:szCs w:val="24"/>
        </w:rPr>
        <w:t xml:space="preserve">nsion will be sent </w:t>
      </w:r>
      <w:r w:rsidR="00C92724">
        <w:rPr>
          <w:rFonts w:cs="Arial"/>
          <w:szCs w:val="24"/>
        </w:rPr>
        <w:t xml:space="preserve">by email from the </w:t>
      </w:r>
      <w:r w:rsidR="00D023A6">
        <w:rPr>
          <w:rFonts w:cs="Arial"/>
          <w:szCs w:val="24"/>
        </w:rPr>
        <w:t>Cons</w:t>
      </w:r>
      <w:r w:rsidR="001265F9">
        <w:rPr>
          <w:rFonts w:cs="Arial"/>
          <w:szCs w:val="24"/>
        </w:rPr>
        <w:t>t</w:t>
      </w:r>
      <w:r w:rsidR="00D023A6">
        <w:rPr>
          <w:rFonts w:cs="Arial"/>
          <w:szCs w:val="24"/>
        </w:rPr>
        <w:t>ruction</w:t>
      </w:r>
      <w:r w:rsidR="00C92724">
        <w:rPr>
          <w:rFonts w:cs="Arial"/>
          <w:szCs w:val="24"/>
        </w:rPr>
        <w:t xml:space="preserve"> Final Estimates Engineer </w:t>
      </w:r>
      <w:r>
        <w:rPr>
          <w:rFonts w:cs="Arial"/>
          <w:szCs w:val="24"/>
        </w:rPr>
        <w:t xml:space="preserve">to the CTQP Administrator by e-mail for entry into the </w:t>
      </w:r>
      <w:r w:rsidR="00C92724" w:rsidRPr="00637B58">
        <w:t>Training Qualification Data</w:t>
      </w:r>
      <w:r w:rsidR="00C92724">
        <w:t>b</w:t>
      </w:r>
      <w:r w:rsidR="00C92724" w:rsidRPr="00637B58">
        <w:t>ase Sy</w:t>
      </w:r>
      <w:r w:rsidR="00C92724" w:rsidRPr="00355666">
        <w:t>s</w:t>
      </w:r>
      <w:r w:rsidR="00C92724" w:rsidRPr="00637B58">
        <w:t>tem</w:t>
      </w:r>
      <w:r>
        <w:rPr>
          <w:rFonts w:cs="Arial"/>
          <w:szCs w:val="24"/>
        </w:rPr>
        <w:t xml:space="preserve">. </w:t>
      </w:r>
      <w:r w:rsidR="00C92724">
        <w:t xml:space="preserve">The District Final Estimates Manager (DFEM) and the District Construction Engineer (DCE) will be copied as well. </w:t>
      </w:r>
      <w:r w:rsidR="009A3548">
        <w:t xml:space="preserve">Suspensions may be appealed to the Director, Office of Construction within 30 days of the notice of suspension. The Director’s decision concerning suspension is final. </w:t>
      </w:r>
    </w:p>
    <w:p w14:paraId="52D66501" w14:textId="77777777" w:rsidR="009A3548" w:rsidRDefault="009A3548" w:rsidP="008015E2">
      <w:pPr>
        <w:autoSpaceDE w:val="0"/>
        <w:autoSpaceDN w:val="0"/>
        <w:adjustRightInd w:val="0"/>
        <w:ind w:left="720"/>
        <w:rPr>
          <w:rFonts w:cs="Arial"/>
          <w:szCs w:val="24"/>
        </w:rPr>
      </w:pPr>
    </w:p>
    <w:p w14:paraId="2DDAA212" w14:textId="1DA80AE5" w:rsidR="008015E2" w:rsidRDefault="008015E2" w:rsidP="002B60A0">
      <w:pPr>
        <w:autoSpaceDE w:val="0"/>
        <w:autoSpaceDN w:val="0"/>
        <w:adjustRightInd w:val="0"/>
        <w:ind w:left="720"/>
      </w:pPr>
      <w:r>
        <w:rPr>
          <w:rFonts w:cs="Arial"/>
          <w:szCs w:val="24"/>
        </w:rPr>
        <w:t xml:space="preserve">The individual will not be able to perform FE Level </w:t>
      </w:r>
      <w:r w:rsidR="00510E35">
        <w:rPr>
          <w:rFonts w:cs="Arial"/>
          <w:szCs w:val="24"/>
        </w:rPr>
        <w:t>2</w:t>
      </w:r>
      <w:r>
        <w:rPr>
          <w:rFonts w:cs="Arial"/>
          <w:szCs w:val="24"/>
        </w:rPr>
        <w:t xml:space="preserve"> functions until re-qualification is attained. The individual must attend the FE Level </w:t>
      </w:r>
      <w:r w:rsidR="009A3548">
        <w:rPr>
          <w:rFonts w:cs="Arial"/>
          <w:szCs w:val="24"/>
        </w:rPr>
        <w:t>2</w:t>
      </w:r>
      <w:r>
        <w:rPr>
          <w:rFonts w:cs="Arial"/>
          <w:szCs w:val="24"/>
        </w:rPr>
        <w:t xml:space="preserve"> qualification course and pass the written examination through the CTQP to become re-qualified. Once the individual passes the FE Level </w:t>
      </w:r>
      <w:r w:rsidR="009A3548">
        <w:rPr>
          <w:rFonts w:cs="Arial"/>
          <w:szCs w:val="24"/>
        </w:rPr>
        <w:t>2</w:t>
      </w:r>
      <w:r>
        <w:rPr>
          <w:rFonts w:cs="Arial"/>
          <w:szCs w:val="24"/>
        </w:rPr>
        <w:t xml:space="preserve"> course examination, all previous strikes will be </w:t>
      </w:r>
      <w:r w:rsidR="009A3548">
        <w:rPr>
          <w:rFonts w:cs="Arial"/>
          <w:szCs w:val="24"/>
        </w:rPr>
        <w:t>d</w:t>
      </w:r>
      <w:r>
        <w:rPr>
          <w:rFonts w:cs="Arial"/>
          <w:szCs w:val="24"/>
        </w:rPr>
        <w:t xml:space="preserve">isregarded </w:t>
      </w:r>
      <w:r w:rsidRPr="00C92724">
        <w:rPr>
          <w:rFonts w:cs="Arial"/>
          <w:szCs w:val="24"/>
        </w:rPr>
        <w:t xml:space="preserve">in </w:t>
      </w:r>
      <w:r w:rsidRPr="00C92724">
        <w:rPr>
          <w:rFonts w:cs="Arial"/>
          <w:b/>
          <w:bCs/>
          <w:i/>
          <w:iCs/>
          <w:szCs w:val="24"/>
        </w:rPr>
        <w:t>F</w:t>
      </w:r>
      <w:r w:rsidR="00FF0560" w:rsidRPr="002B60A0">
        <w:rPr>
          <w:rFonts w:cs="Arial"/>
          <w:b/>
          <w:bCs/>
          <w:i/>
          <w:iCs/>
          <w:szCs w:val="24"/>
        </w:rPr>
        <w:t xml:space="preserve">inal </w:t>
      </w:r>
      <w:r w:rsidRPr="00C92724">
        <w:rPr>
          <w:rFonts w:cs="Arial"/>
          <w:b/>
          <w:bCs/>
          <w:i/>
          <w:iCs/>
          <w:szCs w:val="24"/>
        </w:rPr>
        <w:t>E</w:t>
      </w:r>
      <w:r w:rsidR="00FF0560" w:rsidRPr="002B60A0">
        <w:rPr>
          <w:rFonts w:cs="Arial"/>
          <w:b/>
          <w:bCs/>
          <w:i/>
          <w:iCs/>
          <w:szCs w:val="24"/>
        </w:rPr>
        <w:t xml:space="preserve">stimates </w:t>
      </w:r>
      <w:r w:rsidRPr="00C92724">
        <w:rPr>
          <w:rFonts w:cs="Arial"/>
          <w:b/>
          <w:bCs/>
          <w:i/>
          <w:iCs/>
          <w:szCs w:val="24"/>
        </w:rPr>
        <w:t>Q</w:t>
      </w:r>
      <w:r w:rsidR="00FF0560" w:rsidRPr="002B60A0">
        <w:rPr>
          <w:rFonts w:cs="Arial"/>
          <w:b/>
          <w:bCs/>
          <w:i/>
          <w:iCs/>
          <w:szCs w:val="24"/>
        </w:rPr>
        <w:t xml:space="preserve">ualification </w:t>
      </w:r>
      <w:r w:rsidRPr="00C92724">
        <w:rPr>
          <w:rFonts w:cs="Arial"/>
          <w:b/>
          <w:bCs/>
          <w:i/>
          <w:iCs/>
          <w:szCs w:val="24"/>
        </w:rPr>
        <w:t>P</w:t>
      </w:r>
      <w:r w:rsidR="00FF0560" w:rsidRPr="002B60A0">
        <w:rPr>
          <w:rFonts w:cs="Arial"/>
          <w:b/>
          <w:bCs/>
          <w:i/>
          <w:iCs/>
          <w:szCs w:val="24"/>
        </w:rPr>
        <w:t xml:space="preserve">erformance </w:t>
      </w:r>
      <w:r w:rsidRPr="00C92724">
        <w:rPr>
          <w:rFonts w:cs="Arial"/>
          <w:b/>
          <w:bCs/>
          <w:i/>
          <w:iCs/>
          <w:szCs w:val="24"/>
        </w:rPr>
        <w:t>S</w:t>
      </w:r>
      <w:r w:rsidR="00FF0560" w:rsidRPr="00C92724">
        <w:rPr>
          <w:rFonts w:cs="Arial"/>
          <w:b/>
          <w:bCs/>
          <w:i/>
          <w:iCs/>
          <w:szCs w:val="24"/>
        </w:rPr>
        <w:t>ystem</w:t>
      </w:r>
      <w:r w:rsidR="00D023A6">
        <w:rPr>
          <w:rFonts w:cs="Arial"/>
          <w:b/>
          <w:bCs/>
          <w:i/>
          <w:iCs/>
          <w:szCs w:val="24"/>
        </w:rPr>
        <w:t xml:space="preserve"> (FEQPS)</w:t>
      </w:r>
      <w:r>
        <w:rPr>
          <w:rFonts w:cs="Arial"/>
          <w:b/>
          <w:bCs/>
          <w:i/>
          <w:iCs/>
          <w:szCs w:val="24"/>
        </w:rPr>
        <w:t xml:space="preserve"> </w:t>
      </w:r>
      <w:r>
        <w:rPr>
          <w:rFonts w:cs="Arial"/>
          <w:szCs w:val="24"/>
        </w:rPr>
        <w:t>and the individual will begin with a clean evaluation status until the next evaluation by the D</w:t>
      </w:r>
      <w:r w:rsidR="00FF0560">
        <w:rPr>
          <w:rFonts w:cs="Arial"/>
          <w:szCs w:val="24"/>
        </w:rPr>
        <w:t xml:space="preserve">istrict </w:t>
      </w:r>
      <w:r>
        <w:rPr>
          <w:rFonts w:cs="Arial"/>
          <w:szCs w:val="24"/>
        </w:rPr>
        <w:t>F</w:t>
      </w:r>
      <w:r w:rsidR="00FF0560">
        <w:rPr>
          <w:rFonts w:cs="Arial"/>
          <w:szCs w:val="24"/>
        </w:rPr>
        <w:t xml:space="preserve">inal </w:t>
      </w:r>
      <w:r>
        <w:rPr>
          <w:rFonts w:cs="Arial"/>
          <w:szCs w:val="24"/>
        </w:rPr>
        <w:t>E</w:t>
      </w:r>
      <w:r w:rsidR="00FF0560">
        <w:rPr>
          <w:rFonts w:cs="Arial"/>
          <w:szCs w:val="24"/>
        </w:rPr>
        <w:t xml:space="preserve">stimates </w:t>
      </w:r>
      <w:r>
        <w:rPr>
          <w:rFonts w:cs="Arial"/>
          <w:szCs w:val="24"/>
        </w:rPr>
        <w:t>O</w:t>
      </w:r>
      <w:r w:rsidR="00FF0560">
        <w:rPr>
          <w:rFonts w:cs="Arial"/>
          <w:szCs w:val="24"/>
        </w:rPr>
        <w:t>ffice</w:t>
      </w:r>
      <w:r>
        <w:rPr>
          <w:rFonts w:cs="Arial"/>
          <w:szCs w:val="24"/>
        </w:rPr>
        <w:t>.</w:t>
      </w:r>
    </w:p>
    <w:p w14:paraId="046B0455" w14:textId="77777777" w:rsidR="008015E2" w:rsidRDefault="008015E2">
      <w:pPr>
        <w:ind w:left="720"/>
        <w:jc w:val="both"/>
      </w:pPr>
    </w:p>
    <w:p w14:paraId="5DFE2D3D" w14:textId="19065E27" w:rsidR="00415D24" w:rsidRDefault="00BD1A6F" w:rsidP="00415D24">
      <w:pPr>
        <w:ind w:left="720"/>
        <w:jc w:val="both"/>
        <w:rPr>
          <w:color w:val="0000FF"/>
        </w:rPr>
      </w:pPr>
      <w:r>
        <w:t xml:space="preserve">Prior to having the qualification reinstated, the </w:t>
      </w:r>
      <w:r w:rsidR="002A45DA">
        <w:t xml:space="preserve">applicant </w:t>
      </w:r>
      <w:r>
        <w:t>must attend and complete any applicable Qualification course(s</w:t>
      </w:r>
      <w:proofErr w:type="gramStart"/>
      <w:r>
        <w:t>),</w:t>
      </w:r>
      <w:r w:rsidR="0068726A">
        <w:t xml:space="preserve"> </w:t>
      </w:r>
      <w:r>
        <w:t>and</w:t>
      </w:r>
      <w:proofErr w:type="gramEnd"/>
      <w:r>
        <w:t xml:space="preserve"> obtain a passing score on any applicable written examination(s). This includes meeting all initial, conditional requirements</w:t>
      </w:r>
      <w:r>
        <w:rPr>
          <w:color w:val="0000FF"/>
        </w:rPr>
        <w:t>.</w:t>
      </w:r>
    </w:p>
    <w:p w14:paraId="3E5CF798" w14:textId="77777777" w:rsidR="00BD6756" w:rsidRDefault="00BD6756" w:rsidP="002B60A0">
      <w:pPr>
        <w:jc w:val="both"/>
        <w:rPr>
          <w:b/>
          <w:bCs/>
          <w:sz w:val="28"/>
        </w:rPr>
      </w:pPr>
    </w:p>
    <w:p w14:paraId="0F934821" w14:textId="77777777" w:rsidR="00BD1A6F" w:rsidRPr="00355666" w:rsidRDefault="00BD1A6F" w:rsidP="002B60A0">
      <w:pPr>
        <w:pStyle w:val="Heading2"/>
      </w:pPr>
      <w:bookmarkStart w:id="14" w:name="_Toc84224190"/>
      <w:r>
        <w:t>9.</w:t>
      </w:r>
      <w:r w:rsidR="00497EDF">
        <w:t>6</w:t>
      </w:r>
      <w:r w:rsidR="0057176A">
        <w:t>.2</w:t>
      </w:r>
      <w:r w:rsidR="002A45DA">
        <w:tab/>
      </w:r>
      <w:r w:rsidRPr="0057176A">
        <w:t>D</w:t>
      </w:r>
      <w:r w:rsidR="00497EDF">
        <w:t>isqualification</w:t>
      </w:r>
      <w:bookmarkEnd w:id="14"/>
    </w:p>
    <w:p w14:paraId="2042DF86" w14:textId="77777777" w:rsidR="00BD1A6F" w:rsidRPr="00355666" w:rsidRDefault="00BD1A6F" w:rsidP="00355666">
      <w:pPr>
        <w:ind w:firstLine="720"/>
        <w:jc w:val="both"/>
        <w:rPr>
          <w:b/>
          <w:bCs/>
          <w:sz w:val="28"/>
          <w:szCs w:val="28"/>
        </w:rPr>
      </w:pPr>
    </w:p>
    <w:p w14:paraId="4085E0BC" w14:textId="22CB1FEB" w:rsidR="00BD1A6F" w:rsidRDefault="00BD1A6F" w:rsidP="00355666">
      <w:pPr>
        <w:ind w:left="720"/>
        <w:jc w:val="both"/>
      </w:pPr>
      <w:r>
        <w:t xml:space="preserve">Active, qualified personnel must conform to the Department’s practices </w:t>
      </w:r>
      <w:proofErr w:type="gramStart"/>
      <w:r>
        <w:t>with regard to</w:t>
      </w:r>
      <w:proofErr w:type="gramEnd"/>
      <w:r>
        <w:t xml:space="preserve"> Quality Control operations. Should any qualified person falsify Department records, his/her qualification will be subject to possible revocation by the </w:t>
      </w:r>
      <w:r w:rsidR="00D023A6">
        <w:rPr>
          <w:rFonts w:cs="Arial"/>
          <w:szCs w:val="24"/>
        </w:rPr>
        <w:t>Construction Final Estimates Engineer</w:t>
      </w:r>
      <w:r w:rsidR="00D023A6" w:rsidDel="00D023A6">
        <w:t xml:space="preserve"> </w:t>
      </w:r>
      <w:r w:rsidR="00264DD2">
        <w:t>and</w:t>
      </w:r>
      <w:r>
        <w:t xml:space="preserve"> the DCE, jointly. Falsification of project related documentation may be subject to further investigation and penalty under State Statutes and Federal Law.</w:t>
      </w:r>
    </w:p>
    <w:p w14:paraId="6B0B69F4" w14:textId="77777777" w:rsidR="00BD1A6F" w:rsidRDefault="00BD1A6F">
      <w:pPr>
        <w:pStyle w:val="Footer"/>
        <w:suppressLineNumbers/>
        <w:tabs>
          <w:tab w:val="clear" w:pos="4320"/>
          <w:tab w:val="clear" w:pos="8640"/>
        </w:tabs>
        <w:jc w:val="both"/>
      </w:pPr>
    </w:p>
    <w:p w14:paraId="2753ADDB" w14:textId="74F23DFF" w:rsidR="00BD1A6F" w:rsidRPr="00355666" w:rsidRDefault="00BD1A6F" w:rsidP="002B60A0">
      <w:pPr>
        <w:ind w:left="720"/>
        <w:jc w:val="both"/>
      </w:pPr>
      <w:r>
        <w:t xml:space="preserve">The </w:t>
      </w:r>
      <w:r w:rsidR="00D023A6">
        <w:rPr>
          <w:rFonts w:cs="Arial"/>
          <w:szCs w:val="24"/>
        </w:rPr>
        <w:t>Construction Final Estimates Engineer</w:t>
      </w:r>
      <w:r>
        <w:t xml:space="preserve"> and the DCE (jointly) shall be the authority which revokes qualification. Both the </w:t>
      </w:r>
      <w:r w:rsidR="00D023A6">
        <w:rPr>
          <w:rFonts w:cs="Arial"/>
          <w:szCs w:val="24"/>
        </w:rPr>
        <w:t>Construction Final Estimates Engineer</w:t>
      </w:r>
      <w:r>
        <w:t xml:space="preserve"> and the DCE must sign the letter of revocation. Notification that a qualification has been revoked shall be </w:t>
      </w:r>
      <w:r w:rsidR="00F17DF5">
        <w:t>by email</w:t>
      </w:r>
      <w:r>
        <w:t>. A copy of the notification shall be sent to the employee’s supervisor/manager (in-house or</w:t>
      </w:r>
      <w:r w:rsidR="001771EE">
        <w:t xml:space="preserve"> </w:t>
      </w:r>
      <w:r>
        <w:t xml:space="preserve">consultant), State Construction Training </w:t>
      </w:r>
      <w:r w:rsidR="002A45DA">
        <w:t>Administrator</w:t>
      </w:r>
      <w:r>
        <w:t xml:space="preserve"> (SCT</w:t>
      </w:r>
      <w:r w:rsidR="002A45DA">
        <w:t>A</w:t>
      </w:r>
      <w:r>
        <w:t xml:space="preserve">), and the CTQP for </w:t>
      </w:r>
      <w:r w:rsidR="00210600" w:rsidRPr="00637B58">
        <w:t>Training Qualification Data</w:t>
      </w:r>
      <w:r w:rsidR="00FF0560">
        <w:t>b</w:t>
      </w:r>
      <w:r w:rsidR="00210600" w:rsidRPr="00637B58">
        <w:t>ase Sy</w:t>
      </w:r>
      <w:r w:rsidR="00210600" w:rsidRPr="00355666">
        <w:t>s</w:t>
      </w:r>
      <w:r w:rsidR="00210600" w:rsidRPr="00637B58">
        <w:t>tem</w:t>
      </w:r>
      <w:r>
        <w:t xml:space="preserve"> update. This decision may be appealed to the </w:t>
      </w:r>
      <w:r w:rsidR="00210600">
        <w:t>Director, Office of Construction</w:t>
      </w:r>
      <w:r>
        <w:t xml:space="preserve">. The Trainee has 90 days from receipt of notice to appeal this decision. The </w:t>
      </w:r>
      <w:r w:rsidR="00210600">
        <w:t xml:space="preserve">Director’s </w:t>
      </w:r>
      <w:r>
        <w:t>decision regarding revocation is final. Anyone having their qualification revoked shall be eligible to apply for new qualification after a period of two years.</w:t>
      </w:r>
    </w:p>
    <w:p w14:paraId="78EC17FA" w14:textId="77777777" w:rsidR="0051719A" w:rsidRDefault="0051719A">
      <w:pPr>
        <w:pStyle w:val="Footer"/>
        <w:suppressLineNumbers/>
        <w:tabs>
          <w:tab w:val="clear" w:pos="4320"/>
          <w:tab w:val="clear" w:pos="8640"/>
        </w:tabs>
        <w:jc w:val="both"/>
      </w:pPr>
    </w:p>
    <w:p w14:paraId="1460DBD7" w14:textId="77777777" w:rsidR="00BD1A6F" w:rsidRDefault="00BD1A6F" w:rsidP="002B60A0">
      <w:pPr>
        <w:pStyle w:val="Heading1"/>
      </w:pPr>
      <w:bookmarkStart w:id="15" w:name="_Toc84224191"/>
      <w:r>
        <w:t>9.</w:t>
      </w:r>
      <w:r w:rsidR="00497EDF">
        <w:t>7</w:t>
      </w:r>
      <w:r>
        <w:tab/>
        <w:t>DEPARTMENT RESPONSIBILITIES</w:t>
      </w:r>
      <w:bookmarkEnd w:id="15"/>
    </w:p>
    <w:p w14:paraId="62DE910F" w14:textId="77777777" w:rsidR="00706B85" w:rsidRDefault="00706B85">
      <w:pPr>
        <w:pStyle w:val="Footer"/>
        <w:tabs>
          <w:tab w:val="clear" w:pos="4320"/>
          <w:tab w:val="clear" w:pos="8640"/>
        </w:tabs>
        <w:jc w:val="both"/>
        <w:rPr>
          <w:b/>
          <w:bCs/>
        </w:rPr>
      </w:pPr>
    </w:p>
    <w:p w14:paraId="0F6FD102" w14:textId="39B95DE9" w:rsidR="0090238F" w:rsidRDefault="0090238F" w:rsidP="002B60A0">
      <w:pPr>
        <w:pStyle w:val="Footer"/>
        <w:tabs>
          <w:tab w:val="clear" w:pos="4320"/>
          <w:tab w:val="clear" w:pos="8640"/>
        </w:tabs>
        <w:jc w:val="both"/>
        <w:rPr>
          <w:b/>
          <w:bCs/>
          <w:i/>
          <w:iCs/>
        </w:rPr>
      </w:pPr>
      <w:r>
        <w:t xml:space="preserve">The following responsibilities are unique to the FE Training and Qualification Program and are in addition to those listed in </w:t>
      </w:r>
      <w:r w:rsidRPr="00282EBB">
        <w:rPr>
          <w:b/>
          <w:i/>
        </w:rPr>
        <w:t>Chapter 1</w:t>
      </w:r>
      <w:r>
        <w:rPr>
          <w:b/>
          <w:bCs/>
          <w:i/>
          <w:iCs/>
        </w:rPr>
        <w:t xml:space="preserve"> </w:t>
      </w:r>
      <w:r>
        <w:t>of this manual</w:t>
      </w:r>
      <w:r>
        <w:rPr>
          <w:b/>
          <w:bCs/>
          <w:i/>
          <w:iCs/>
        </w:rPr>
        <w:t>.</w:t>
      </w:r>
    </w:p>
    <w:p w14:paraId="4FB1E40F" w14:textId="77777777" w:rsidR="00BD1A6F" w:rsidRDefault="00BD1A6F">
      <w:pPr>
        <w:pStyle w:val="Footer"/>
        <w:suppressLineNumbers/>
        <w:tabs>
          <w:tab w:val="clear" w:pos="4320"/>
          <w:tab w:val="clear" w:pos="8640"/>
        </w:tabs>
        <w:jc w:val="both"/>
      </w:pPr>
    </w:p>
    <w:p w14:paraId="76870556" w14:textId="77777777" w:rsidR="00BD1A6F" w:rsidRPr="00355666" w:rsidRDefault="00BD1A6F" w:rsidP="002B60A0">
      <w:pPr>
        <w:pStyle w:val="Heading2"/>
      </w:pPr>
      <w:bookmarkStart w:id="16" w:name="_Toc84224192"/>
      <w:r w:rsidRPr="00355666">
        <w:t>9.</w:t>
      </w:r>
      <w:r w:rsidR="00497EDF">
        <w:t>7</w:t>
      </w:r>
      <w:r w:rsidRPr="00355666">
        <w:t>.1</w:t>
      </w:r>
      <w:r w:rsidRPr="00355666">
        <w:tab/>
        <w:t xml:space="preserve">State </w:t>
      </w:r>
      <w:r w:rsidR="000E3AE2">
        <w:t xml:space="preserve">Construction </w:t>
      </w:r>
      <w:r w:rsidRPr="00355666">
        <w:t>Office (S</w:t>
      </w:r>
      <w:r w:rsidR="000E3AE2">
        <w:t>C</w:t>
      </w:r>
      <w:r w:rsidRPr="00355666">
        <w:t>O)</w:t>
      </w:r>
      <w:bookmarkEnd w:id="16"/>
    </w:p>
    <w:p w14:paraId="34E4B80B" w14:textId="77777777" w:rsidR="00BD1A6F" w:rsidRPr="00B91B7F" w:rsidRDefault="00BD1A6F" w:rsidP="008644AA">
      <w:pPr>
        <w:pStyle w:val="Footer"/>
        <w:suppressLineNumbers/>
        <w:tabs>
          <w:tab w:val="clear" w:pos="4320"/>
          <w:tab w:val="clear" w:pos="8640"/>
        </w:tabs>
        <w:ind w:left="720"/>
        <w:jc w:val="both"/>
        <w:rPr>
          <w:szCs w:val="24"/>
        </w:rPr>
      </w:pPr>
    </w:p>
    <w:p w14:paraId="457544F4" w14:textId="1E6B5D54" w:rsidR="005920E6" w:rsidRDefault="005920E6" w:rsidP="00706B85">
      <w:pPr>
        <w:pStyle w:val="Footer"/>
        <w:tabs>
          <w:tab w:val="clear" w:pos="4320"/>
          <w:tab w:val="clear" w:pos="8640"/>
        </w:tabs>
        <w:ind w:left="1170" w:hanging="450"/>
        <w:jc w:val="both"/>
      </w:pPr>
      <w:r>
        <w:t xml:space="preserve">Maintain </w:t>
      </w:r>
      <w:r w:rsidR="00677815">
        <w:t xml:space="preserve">and support </w:t>
      </w:r>
      <w:r>
        <w:t xml:space="preserve">FEQPS as outlined in </w:t>
      </w:r>
      <w:r w:rsidRPr="002B60A0">
        <w:rPr>
          <w:b/>
          <w:i/>
        </w:rPr>
        <w:t xml:space="preserve">Chapter </w:t>
      </w:r>
      <w:r w:rsidR="00D023A6">
        <w:rPr>
          <w:b/>
          <w:i/>
        </w:rPr>
        <w:t>3</w:t>
      </w:r>
      <w:r>
        <w:t xml:space="preserve"> of the </w:t>
      </w:r>
      <w:r w:rsidRPr="002B60A0">
        <w:rPr>
          <w:b/>
          <w:i/>
        </w:rPr>
        <w:t>RAM</w:t>
      </w:r>
      <w:r>
        <w:t>.</w:t>
      </w:r>
    </w:p>
    <w:p w14:paraId="0C5A2FB0" w14:textId="2CFFF3E7" w:rsidR="00BD1A6F" w:rsidRDefault="00BD1A6F" w:rsidP="00355666">
      <w:pPr>
        <w:pStyle w:val="Footer"/>
        <w:tabs>
          <w:tab w:val="clear" w:pos="4320"/>
          <w:tab w:val="clear" w:pos="8640"/>
        </w:tabs>
        <w:ind w:left="2160" w:hanging="720"/>
        <w:jc w:val="both"/>
      </w:pPr>
    </w:p>
    <w:p w14:paraId="1C4991B4" w14:textId="4345F419" w:rsidR="00BD1A6F" w:rsidRPr="00355666" w:rsidRDefault="00BD1A6F" w:rsidP="002B60A0">
      <w:pPr>
        <w:pStyle w:val="Heading2"/>
        <w:rPr>
          <w:szCs w:val="28"/>
        </w:rPr>
      </w:pPr>
      <w:bookmarkStart w:id="17" w:name="_Toc84224193"/>
      <w:r w:rsidRPr="00355666">
        <w:rPr>
          <w:szCs w:val="28"/>
        </w:rPr>
        <w:t>9.</w:t>
      </w:r>
      <w:r w:rsidR="00497EDF">
        <w:rPr>
          <w:szCs w:val="28"/>
        </w:rPr>
        <w:t>7</w:t>
      </w:r>
      <w:r w:rsidRPr="00355666">
        <w:rPr>
          <w:szCs w:val="28"/>
        </w:rPr>
        <w:t>.2</w:t>
      </w:r>
      <w:r w:rsidR="0051400E">
        <w:rPr>
          <w:szCs w:val="28"/>
        </w:rPr>
        <w:tab/>
      </w:r>
      <w:r w:rsidRPr="00355666">
        <w:rPr>
          <w:szCs w:val="28"/>
        </w:rPr>
        <w:t xml:space="preserve">District Construction </w:t>
      </w:r>
      <w:r w:rsidR="001E5BDC">
        <w:rPr>
          <w:szCs w:val="28"/>
        </w:rPr>
        <w:t>Office</w:t>
      </w:r>
      <w:bookmarkEnd w:id="17"/>
    </w:p>
    <w:p w14:paraId="4D67555F" w14:textId="77777777" w:rsidR="00BD1A6F" w:rsidRDefault="00BD1A6F" w:rsidP="00013C88">
      <w:pPr>
        <w:pStyle w:val="Footer"/>
        <w:suppressLineNumbers/>
        <w:tabs>
          <w:tab w:val="clear" w:pos="4320"/>
          <w:tab w:val="clear" w:pos="8640"/>
        </w:tabs>
        <w:ind w:left="1440" w:hanging="720"/>
        <w:jc w:val="both"/>
      </w:pPr>
    </w:p>
    <w:p w14:paraId="3A45BD2C" w14:textId="2DDA7E34" w:rsidR="00BD1A6F" w:rsidRPr="00C64811" w:rsidRDefault="00BD1A6F" w:rsidP="002B60A0">
      <w:pPr>
        <w:pStyle w:val="Footer"/>
        <w:tabs>
          <w:tab w:val="clear" w:pos="4320"/>
          <w:tab w:val="clear" w:pos="8640"/>
        </w:tabs>
        <w:ind w:left="720"/>
        <w:jc w:val="both"/>
      </w:pPr>
      <w:r>
        <w:t>Conduct I</w:t>
      </w:r>
      <w:r w:rsidR="00293DB2">
        <w:t xml:space="preserve">ndependent </w:t>
      </w:r>
      <w:r>
        <w:t>A</w:t>
      </w:r>
      <w:r w:rsidR="00293DB2">
        <w:t>ssurance</w:t>
      </w:r>
      <w:r>
        <w:t xml:space="preserve"> Reviews on selected CTQP qualified FE Level </w:t>
      </w:r>
      <w:r w:rsidR="005C0E22">
        <w:t>2</w:t>
      </w:r>
      <w:r>
        <w:t xml:space="preserve"> personnel</w:t>
      </w:r>
      <w:r w:rsidR="00D023A6">
        <w:t xml:space="preserve"> and update FEQPS as outlined in </w:t>
      </w:r>
      <w:r w:rsidR="00D023A6" w:rsidRPr="002B60A0">
        <w:rPr>
          <w:b/>
          <w:i/>
        </w:rPr>
        <w:t xml:space="preserve">Chapter </w:t>
      </w:r>
      <w:r w:rsidR="00D023A6">
        <w:rPr>
          <w:b/>
          <w:i/>
        </w:rPr>
        <w:t>3</w:t>
      </w:r>
      <w:r w:rsidR="00D023A6">
        <w:t xml:space="preserve"> of the </w:t>
      </w:r>
      <w:r w:rsidR="00D023A6" w:rsidRPr="002B60A0">
        <w:rPr>
          <w:b/>
          <w:i/>
        </w:rPr>
        <w:t>RAM</w:t>
      </w:r>
      <w:r w:rsidR="00D43A88">
        <w:t xml:space="preserve">. </w:t>
      </w:r>
    </w:p>
    <w:sectPr w:rsidR="00BD1A6F" w:rsidRPr="00C64811" w:rsidSect="000A2952">
      <w:headerReference w:type="default" r:id="rId16"/>
      <w:footerReference w:type="default" r:id="rId17"/>
      <w:headerReference w:type="first" r:id="rId18"/>
      <w:footerReference w:type="first" r:id="rId19"/>
      <w:type w:val="continuous"/>
      <w:pgSz w:w="12240" w:h="15840" w:code="1"/>
      <w:pgMar w:top="1440" w:right="1440" w:bottom="1440" w:left="1440" w:header="720" w:footer="720" w:gutter="0"/>
      <w:pgNumType w:start="0" w:chapSep="emDash"/>
      <w:cols w:space="720"/>
      <w:docGrid w:linePitch="327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" w:author="Anderson, Ashley" w:date="2021-10-04T07:19:00Z" w:initials="AA">
    <w:p w14:paraId="5C9F8809" w14:textId="1E47C1AD" w:rsidR="00C7721E" w:rsidRDefault="00C7721E">
      <w:pPr>
        <w:pStyle w:val="CommentText"/>
      </w:pPr>
      <w:r>
        <w:rPr>
          <w:rStyle w:val="CommentReference"/>
        </w:rPr>
        <w:annotationRef/>
      </w:r>
      <w:r>
        <w:t>What is it now?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C9F880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05298B" w16cex:dateUtc="2021-10-04T11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C9F8809" w16cid:durableId="2505298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D86DF" w14:textId="77777777" w:rsidR="00F74B78" w:rsidRDefault="00F74B78">
      <w:r>
        <w:separator/>
      </w:r>
    </w:p>
  </w:endnote>
  <w:endnote w:type="continuationSeparator" w:id="0">
    <w:p w14:paraId="34BBE65A" w14:textId="77777777" w:rsidR="00F74B78" w:rsidRDefault="00F74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1A71D" w14:textId="77777777" w:rsidR="003E37DC" w:rsidRPr="002B60A0" w:rsidRDefault="003E37DC" w:rsidP="000210E0">
    <w:pPr>
      <w:pStyle w:val="Footer"/>
      <w:pBdr>
        <w:top w:val="single" w:sz="4" w:space="1" w:color="auto"/>
      </w:pBdr>
      <w:tabs>
        <w:tab w:val="clear" w:pos="8640"/>
        <w:tab w:val="right" w:pos="9360"/>
      </w:tabs>
      <w:rPr>
        <w:sz w:val="20"/>
      </w:rPr>
    </w:pPr>
    <w:r w:rsidRPr="00615B50">
      <w:rPr>
        <w:rFonts w:cs="Arial"/>
        <w:sz w:val="20"/>
      </w:rPr>
      <w:t>FE Training and Qualification Program</w:t>
    </w:r>
    <w:r w:rsidRPr="002B60A0">
      <w:rPr>
        <w:sz w:val="20"/>
      </w:rPr>
      <w:tab/>
    </w:r>
    <w:r w:rsidRPr="002B60A0">
      <w:rPr>
        <w:sz w:val="20"/>
      </w:rPr>
      <w:tab/>
      <w:t>9-</w:t>
    </w:r>
    <w:r w:rsidRPr="002B60A0">
      <w:rPr>
        <w:sz w:val="20"/>
      </w:rPr>
      <w:fldChar w:fldCharType="begin"/>
    </w:r>
    <w:r w:rsidRPr="002B60A0">
      <w:rPr>
        <w:sz w:val="20"/>
      </w:rPr>
      <w:instrText xml:space="preserve"> PAGE   \* MERGEFORMAT </w:instrText>
    </w:r>
    <w:r w:rsidRPr="002B60A0">
      <w:rPr>
        <w:sz w:val="20"/>
      </w:rPr>
      <w:fldChar w:fldCharType="separate"/>
    </w:r>
    <w:r w:rsidR="0015453C">
      <w:rPr>
        <w:noProof/>
        <w:sz w:val="20"/>
      </w:rPr>
      <w:t>1</w:t>
    </w:r>
    <w:r w:rsidRPr="002B60A0">
      <w:rPr>
        <w:noProof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88FD9" w14:textId="77777777" w:rsidR="003E37DC" w:rsidRDefault="003E37DC" w:rsidP="000210E0">
    <w:pPr>
      <w:pStyle w:val="Footer"/>
      <w:tabs>
        <w:tab w:val="clear" w:pos="8640"/>
        <w:tab w:val="right" w:pos="9360"/>
      </w:tabs>
      <w:rPr>
        <w:u w:val="single"/>
      </w:rPr>
    </w:pPr>
    <w:r>
      <w:rPr>
        <w:u w:val="single"/>
      </w:rPr>
      <w:tab/>
    </w:r>
    <w:r>
      <w:rPr>
        <w:u w:val="single"/>
      </w:rPr>
      <w:tab/>
    </w:r>
  </w:p>
  <w:p w14:paraId="0E133B32" w14:textId="70138997" w:rsidR="003E37DC" w:rsidRDefault="003E37DC" w:rsidP="0015453C">
    <w:pPr>
      <w:pStyle w:val="Footer"/>
      <w:tabs>
        <w:tab w:val="clear" w:pos="8640"/>
        <w:tab w:val="right" w:pos="9360"/>
      </w:tabs>
      <w:rPr>
        <w:sz w:val="20"/>
      </w:rPr>
    </w:pPr>
    <w:r>
      <w:rPr>
        <w:sz w:val="20"/>
      </w:rPr>
      <w:t>Final Estimates Training and Qualification Program</w:t>
    </w:r>
    <w:r>
      <w:rPr>
        <w:sz w:val="20"/>
      </w:rPr>
      <w:tab/>
      <w:t>9-I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FE77E" w14:textId="77777777" w:rsidR="00F74B78" w:rsidRDefault="00F74B78">
      <w:r>
        <w:separator/>
      </w:r>
    </w:p>
  </w:footnote>
  <w:footnote w:type="continuationSeparator" w:id="0">
    <w:p w14:paraId="3C3019F7" w14:textId="77777777" w:rsidR="00F74B78" w:rsidRDefault="00F74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A1B56" w14:textId="1CFF6650" w:rsidR="003E37DC" w:rsidRDefault="003E37DC" w:rsidP="000210E0">
    <w:pPr>
      <w:pStyle w:val="Header"/>
      <w:tabs>
        <w:tab w:val="clear" w:pos="8640"/>
        <w:tab w:val="right" w:pos="9360"/>
      </w:tabs>
      <w:rPr>
        <w:sz w:val="20"/>
      </w:rPr>
    </w:pPr>
    <w:r>
      <w:rPr>
        <w:sz w:val="20"/>
      </w:rPr>
      <w:t>Topic No. 700-000-001</w:t>
    </w:r>
    <w:r>
      <w:rPr>
        <w:sz w:val="20"/>
      </w:rPr>
      <w:tab/>
    </w:r>
  </w:p>
  <w:p w14:paraId="32A79D2A" w14:textId="77777777" w:rsidR="003E37DC" w:rsidRDefault="003E37DC" w:rsidP="000210E0">
    <w:pPr>
      <w:pStyle w:val="Header"/>
      <w:tabs>
        <w:tab w:val="clear" w:pos="8640"/>
        <w:tab w:val="right" w:pos="9360"/>
      </w:tabs>
      <w:rPr>
        <w:sz w:val="20"/>
      </w:rPr>
    </w:pPr>
    <w:r>
      <w:rPr>
        <w:sz w:val="20"/>
      </w:rPr>
      <w:t>Construction Training and Qualification Manual</w:t>
    </w:r>
    <w:r>
      <w:rPr>
        <w:sz w:val="20"/>
      </w:rPr>
      <w:tab/>
    </w:r>
    <w:r>
      <w:rPr>
        <w:sz w:val="20"/>
      </w:rPr>
      <w:tab/>
      <w:t>Effective Date: January 1, 2003</w:t>
    </w:r>
  </w:p>
  <w:p w14:paraId="634535D0" w14:textId="17E82820" w:rsidR="003E37DC" w:rsidRDefault="003E37DC" w:rsidP="000210E0">
    <w:pPr>
      <w:pStyle w:val="Header"/>
      <w:pBdr>
        <w:bottom w:val="single" w:sz="4" w:space="1" w:color="auto"/>
      </w:pBdr>
      <w:tabs>
        <w:tab w:val="clear" w:pos="8640"/>
        <w:tab w:val="right" w:pos="9360"/>
      </w:tabs>
      <w:rPr>
        <w:bCs/>
        <w:sz w:val="20"/>
      </w:rPr>
    </w:pPr>
    <w:r w:rsidRPr="002B60A0">
      <w:rPr>
        <w:bCs/>
        <w:sz w:val="20"/>
      </w:rPr>
      <w:t>FE Training and Qualification Program</w:t>
    </w:r>
    <w:r w:rsidRPr="002B60A0">
      <w:rPr>
        <w:bCs/>
        <w:sz w:val="20"/>
      </w:rPr>
      <w:tab/>
    </w:r>
    <w:r>
      <w:rPr>
        <w:bCs/>
        <w:sz w:val="20"/>
      </w:rPr>
      <w:tab/>
    </w:r>
    <w:r w:rsidRPr="002B60A0">
      <w:rPr>
        <w:bCs/>
        <w:sz w:val="20"/>
      </w:rPr>
      <w:t xml:space="preserve">Revision Date: </w:t>
    </w:r>
    <w:r w:rsidR="0055530C">
      <w:rPr>
        <w:bCs/>
        <w:sz w:val="20"/>
      </w:rPr>
      <w:t xml:space="preserve">November 9, </w:t>
    </w:r>
    <w:r w:rsidR="00677815">
      <w:rPr>
        <w:bCs/>
        <w:sz w:val="20"/>
      </w:rPr>
      <w:t>2021</w:t>
    </w:r>
  </w:p>
  <w:p w14:paraId="712E596E" w14:textId="77777777" w:rsidR="003E37DC" w:rsidRPr="002B60A0" w:rsidRDefault="003E37DC" w:rsidP="000210E0">
    <w:pPr>
      <w:pStyle w:val="Header"/>
      <w:pBdr>
        <w:bottom w:val="single" w:sz="4" w:space="1" w:color="auto"/>
      </w:pBdr>
      <w:tabs>
        <w:tab w:val="clear" w:pos="8640"/>
        <w:tab w:val="right" w:pos="9360"/>
      </w:tabs>
      <w:rPr>
        <w:bCs/>
        <w:sz w:val="20"/>
      </w:rPr>
    </w:pPr>
  </w:p>
  <w:p w14:paraId="1A29CE3E" w14:textId="77777777" w:rsidR="003E37DC" w:rsidRDefault="003E37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F2898" w14:textId="77777777" w:rsidR="003E37DC" w:rsidRDefault="003E37DC" w:rsidP="000210E0">
    <w:pPr>
      <w:pStyle w:val="Header"/>
      <w:tabs>
        <w:tab w:val="clear" w:pos="8640"/>
        <w:tab w:val="right" w:pos="9360"/>
      </w:tabs>
      <w:rPr>
        <w:sz w:val="20"/>
      </w:rPr>
    </w:pPr>
    <w:r>
      <w:rPr>
        <w:sz w:val="20"/>
      </w:rPr>
      <w:t>Topic No. 700-000-001</w:t>
    </w:r>
    <w:r>
      <w:rPr>
        <w:sz w:val="20"/>
      </w:rPr>
      <w:tab/>
      <w:t xml:space="preserve">              </w:t>
    </w:r>
  </w:p>
  <w:p w14:paraId="18A53F8A" w14:textId="2A459F3B" w:rsidR="003E37DC" w:rsidRDefault="003E37DC">
    <w:pPr>
      <w:pStyle w:val="Header"/>
      <w:tabs>
        <w:tab w:val="clear" w:pos="8640"/>
        <w:tab w:val="right" w:pos="9360"/>
      </w:tabs>
      <w:rPr>
        <w:sz w:val="20"/>
      </w:rPr>
    </w:pPr>
    <w:r>
      <w:rPr>
        <w:sz w:val="20"/>
      </w:rPr>
      <w:t>Construction Training and Qualification Manual</w:t>
    </w:r>
    <w:r>
      <w:rPr>
        <w:sz w:val="20"/>
      </w:rPr>
      <w:tab/>
    </w:r>
    <w:r>
      <w:rPr>
        <w:sz w:val="20"/>
      </w:rPr>
      <w:tab/>
      <w:t>Effective Date: January 1, 2003</w:t>
    </w:r>
  </w:p>
  <w:p w14:paraId="16834F67" w14:textId="4058077A" w:rsidR="003E37DC" w:rsidRDefault="007F1958" w:rsidP="002B60A0">
    <w:pPr>
      <w:pStyle w:val="Header"/>
      <w:pBdr>
        <w:bottom w:val="single" w:sz="4" w:space="1" w:color="auto"/>
      </w:pBdr>
      <w:tabs>
        <w:tab w:val="clear" w:pos="8640"/>
        <w:tab w:val="right" w:pos="9360"/>
      </w:tabs>
      <w:rPr>
        <w:b/>
        <w:bCs/>
        <w:sz w:val="20"/>
      </w:rPr>
    </w:pPr>
    <w:r>
      <w:rPr>
        <w:b/>
        <w:bC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E222F4F" wp14:editId="007DF7EB">
              <wp:simplePos x="0" y="0"/>
              <wp:positionH relativeFrom="column">
                <wp:posOffset>0</wp:posOffset>
              </wp:positionH>
              <wp:positionV relativeFrom="paragraph">
                <wp:posOffset>288925</wp:posOffset>
              </wp:positionV>
              <wp:extent cx="5760720" cy="0"/>
              <wp:effectExtent l="0" t="0" r="0" b="0"/>
              <wp:wrapTight wrapText="bothSides">
                <wp:wrapPolygon edited="0">
                  <wp:start x="0" y="-2147483648"/>
                  <wp:lineTo x="607" y="-2147483648"/>
                  <wp:lineTo x="607" y="-2147483648"/>
                  <wp:lineTo x="0" y="-2147483648"/>
                  <wp:lineTo x="0" y="-2147483648"/>
                </wp:wrapPolygon>
              </wp:wrapTight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720" cy="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AFB04D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5pt" to="453.6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" stroked="f">
              <w10:wrap type="tight"/>
            </v:line>
          </w:pict>
        </mc:Fallback>
      </mc:AlternateContent>
    </w:r>
    <w:r w:rsidR="003E37DC">
      <w:rPr>
        <w:sz w:val="20"/>
      </w:rPr>
      <w:t>FE Training and Qualification Program</w:t>
    </w:r>
    <w:r w:rsidR="003E37DC">
      <w:rPr>
        <w:sz w:val="20"/>
      </w:rPr>
      <w:tab/>
    </w:r>
    <w:r w:rsidR="003E37DC">
      <w:rPr>
        <w:sz w:val="20"/>
      </w:rPr>
      <w:tab/>
      <w:t xml:space="preserve">Revision Date: </w:t>
    </w:r>
    <w:r w:rsidR="00F27037">
      <w:rPr>
        <w:sz w:val="20"/>
      </w:rPr>
      <w:t>2021</w:t>
    </w:r>
  </w:p>
  <w:p w14:paraId="4689D3B9" w14:textId="321B56BD" w:rsidR="003E37DC" w:rsidRDefault="003E37DC" w:rsidP="002B60A0">
    <w:pPr>
      <w:pStyle w:val="Header"/>
      <w:pBdr>
        <w:bottom w:val="single" w:sz="4" w:space="1" w:color="auto"/>
      </w:pBdr>
      <w:tabs>
        <w:tab w:val="clear" w:pos="8640"/>
        <w:tab w:val="right" w:pos="9360"/>
      </w:tabs>
      <w:rPr>
        <w:b/>
        <w:bCs/>
        <w:sz w:val="20"/>
      </w:rPr>
    </w:pPr>
    <w:r>
      <w:rPr>
        <w:b/>
        <w:bCs/>
        <w:sz w:val="20"/>
      </w:rPr>
      <w:t xml:space="preserve">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F6755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E"/>
    <w:multiLevelType w:val="singleLevel"/>
    <w:tmpl w:val="17DC9E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" w15:restartNumberingAfterBreak="0">
    <w:nsid w:val="03AD400B"/>
    <w:multiLevelType w:val="multilevel"/>
    <w:tmpl w:val="5E00808C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3892678"/>
    <w:multiLevelType w:val="multilevel"/>
    <w:tmpl w:val="3CFCDC50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51D3EDB"/>
    <w:multiLevelType w:val="hybridMultilevel"/>
    <w:tmpl w:val="CD688E46"/>
    <w:lvl w:ilvl="0" w:tplc="B17C7652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6DB142F"/>
    <w:multiLevelType w:val="multilevel"/>
    <w:tmpl w:val="F19ED4EA"/>
    <w:lvl w:ilvl="0">
      <w:start w:val="9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920"/>
        </w:tabs>
        <w:ind w:left="192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00"/>
        </w:tabs>
        <w:ind w:left="2400" w:hanging="1440"/>
      </w:pPr>
      <w:rPr>
        <w:rFonts w:hint="default"/>
      </w:rPr>
    </w:lvl>
    <w:lvl w:ilvl="3">
      <w:start w:val="3"/>
      <w:numFmt w:val="decimal"/>
      <w:lvlText w:val="%1.%2.%3.%4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60"/>
        </w:tabs>
        <w:ind w:left="33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840"/>
        </w:tabs>
        <w:ind w:left="3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160"/>
        </w:tabs>
        <w:ind w:left="5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000"/>
        </w:tabs>
        <w:ind w:left="6000" w:hanging="2160"/>
      </w:pPr>
      <w:rPr>
        <w:rFonts w:hint="default"/>
      </w:rPr>
    </w:lvl>
  </w:abstractNum>
  <w:abstractNum w:abstractNumId="6" w15:restartNumberingAfterBreak="0">
    <w:nsid w:val="26F82094"/>
    <w:multiLevelType w:val="hybridMultilevel"/>
    <w:tmpl w:val="E71E26C6"/>
    <w:lvl w:ilvl="0" w:tplc="C932125E">
      <w:start w:val="1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F3E1FE4"/>
    <w:multiLevelType w:val="multilevel"/>
    <w:tmpl w:val="5D5E59D6"/>
    <w:lvl w:ilvl="0">
      <w:start w:val="9"/>
      <w:numFmt w:val="decimal"/>
      <w:lvlText w:val="%1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455"/>
        </w:tabs>
        <w:ind w:left="1455" w:hanging="10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15"/>
        </w:tabs>
        <w:ind w:left="1815" w:hanging="10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75"/>
        </w:tabs>
        <w:ind w:left="2175" w:hanging="1095"/>
      </w:pPr>
      <w:rPr>
        <w:rFonts w:hint="default"/>
      </w:rPr>
    </w:lvl>
    <w:lvl w:ilvl="4">
      <w:start w:val="3"/>
      <w:numFmt w:val="decimal"/>
      <w:lvlText w:val="%1.%2.%3.%4.%5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8" w15:restartNumberingAfterBreak="0">
    <w:nsid w:val="328308C3"/>
    <w:multiLevelType w:val="hybridMultilevel"/>
    <w:tmpl w:val="8A1CF43E"/>
    <w:lvl w:ilvl="0" w:tplc="04090001">
      <w:start w:val="1"/>
      <w:numFmt w:val="bullet"/>
      <w:lvlText w:val=""/>
      <w:lvlJc w:val="left"/>
      <w:pPr>
        <w:ind w:left="3600" w:hanging="720"/>
      </w:pPr>
      <w:rPr>
        <w:rFonts w:ascii="Symbol" w:hAnsi="Symbol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9" w15:restartNumberingAfterBreak="0">
    <w:nsid w:val="3B9A37D6"/>
    <w:multiLevelType w:val="hybridMultilevel"/>
    <w:tmpl w:val="0212D004"/>
    <w:lvl w:ilvl="0" w:tplc="FA6E115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CB94438"/>
    <w:multiLevelType w:val="hybridMultilevel"/>
    <w:tmpl w:val="BFB29530"/>
    <w:lvl w:ilvl="0" w:tplc="C9A65E9A">
      <w:start w:val="1"/>
      <w:numFmt w:val="decimal"/>
      <w:lvlText w:val="(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 w15:restartNumberingAfterBreak="0">
    <w:nsid w:val="3DA51266"/>
    <w:multiLevelType w:val="hybridMultilevel"/>
    <w:tmpl w:val="09ECE03A"/>
    <w:lvl w:ilvl="0" w:tplc="3CCA7A8E">
      <w:start w:val="4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E9F7D72"/>
    <w:multiLevelType w:val="multilevel"/>
    <w:tmpl w:val="B5589FD0"/>
    <w:lvl w:ilvl="0">
      <w:start w:val="9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3" w15:restartNumberingAfterBreak="0">
    <w:nsid w:val="513E6BE1"/>
    <w:multiLevelType w:val="hybridMultilevel"/>
    <w:tmpl w:val="CE24CE9C"/>
    <w:lvl w:ilvl="0" w:tplc="A440AC9E">
      <w:start w:val="1"/>
      <w:numFmt w:val="decimal"/>
      <w:lvlText w:val="(%1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58C24A6C"/>
    <w:multiLevelType w:val="hybridMultilevel"/>
    <w:tmpl w:val="A3C09E84"/>
    <w:lvl w:ilvl="0" w:tplc="0A22082A">
      <w:start w:val="1"/>
      <w:numFmt w:val="decimal"/>
      <w:lvlText w:val="(%1)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6120"/>
        </w:tabs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840"/>
        </w:tabs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560"/>
        </w:tabs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8280"/>
        </w:tabs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9000"/>
        </w:tabs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9720"/>
        </w:tabs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0440"/>
        </w:tabs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1160"/>
        </w:tabs>
        <w:ind w:left="11160" w:hanging="180"/>
      </w:pPr>
    </w:lvl>
  </w:abstractNum>
  <w:abstractNum w:abstractNumId="15" w15:restartNumberingAfterBreak="0">
    <w:nsid w:val="599D12CB"/>
    <w:multiLevelType w:val="hybridMultilevel"/>
    <w:tmpl w:val="544EA2FE"/>
    <w:lvl w:ilvl="0" w:tplc="59F4517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6E6BB9"/>
    <w:multiLevelType w:val="hybridMultilevel"/>
    <w:tmpl w:val="5D562914"/>
    <w:lvl w:ilvl="0" w:tplc="777C3430">
      <w:start w:val="1"/>
      <w:numFmt w:val="decimal"/>
      <w:lvlText w:val="(%1)"/>
      <w:lvlJc w:val="left"/>
      <w:pPr>
        <w:ind w:left="2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7" w15:restartNumberingAfterBreak="0">
    <w:nsid w:val="5B2E453C"/>
    <w:multiLevelType w:val="hybridMultilevel"/>
    <w:tmpl w:val="49EC39BC"/>
    <w:lvl w:ilvl="0" w:tplc="47FE5CFA">
      <w:start w:val="1"/>
      <w:numFmt w:val="decimal"/>
      <w:lvlText w:val="(%1)"/>
      <w:lvlJc w:val="left"/>
      <w:pPr>
        <w:ind w:left="360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8" w15:restartNumberingAfterBreak="0">
    <w:nsid w:val="5BEC36F7"/>
    <w:multiLevelType w:val="hybridMultilevel"/>
    <w:tmpl w:val="3CFCDC50"/>
    <w:lvl w:ilvl="0" w:tplc="F6A0138C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611642E3"/>
    <w:multiLevelType w:val="multilevel"/>
    <w:tmpl w:val="8264D56A"/>
    <w:lvl w:ilvl="0">
      <w:start w:val="9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0" w15:restartNumberingAfterBreak="0">
    <w:nsid w:val="62023702"/>
    <w:multiLevelType w:val="hybridMultilevel"/>
    <w:tmpl w:val="C582BB78"/>
    <w:lvl w:ilvl="0" w:tplc="A440AC9E">
      <w:start w:val="1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41848A1"/>
    <w:multiLevelType w:val="hybridMultilevel"/>
    <w:tmpl w:val="ED5A3EDC"/>
    <w:lvl w:ilvl="0" w:tplc="0C28D042">
      <w:start w:val="1"/>
      <w:numFmt w:val="decimal"/>
      <w:lvlText w:val="(%1)"/>
      <w:lvlJc w:val="left"/>
      <w:pPr>
        <w:tabs>
          <w:tab w:val="num" w:pos="2190"/>
        </w:tabs>
        <w:ind w:left="2190" w:hanging="7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2" w15:restartNumberingAfterBreak="0">
    <w:nsid w:val="6B6F4FC4"/>
    <w:multiLevelType w:val="multilevel"/>
    <w:tmpl w:val="CB3EA9B2"/>
    <w:lvl w:ilvl="0">
      <w:start w:val="9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3" w15:restartNumberingAfterBreak="0">
    <w:nsid w:val="6C084EFF"/>
    <w:multiLevelType w:val="hybridMultilevel"/>
    <w:tmpl w:val="174E6816"/>
    <w:lvl w:ilvl="0" w:tplc="89E23358">
      <w:start w:val="1"/>
      <w:numFmt w:val="decimal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4" w15:restartNumberingAfterBreak="0">
    <w:nsid w:val="722D6F9F"/>
    <w:multiLevelType w:val="hybridMultilevel"/>
    <w:tmpl w:val="F042AD32"/>
    <w:lvl w:ilvl="0" w:tplc="D18A5AB2">
      <w:start w:val="1"/>
      <w:numFmt w:val="decimal"/>
      <w:lvlText w:val="(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5" w15:restartNumberingAfterBreak="0">
    <w:nsid w:val="74C91743"/>
    <w:multiLevelType w:val="hybridMultilevel"/>
    <w:tmpl w:val="6CE054EE"/>
    <w:lvl w:ilvl="0" w:tplc="CDF02A5C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779847CF"/>
    <w:multiLevelType w:val="hybridMultilevel"/>
    <w:tmpl w:val="D2860B74"/>
    <w:lvl w:ilvl="0" w:tplc="5ED484B0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27" w15:restartNumberingAfterBreak="0">
    <w:nsid w:val="7CF22D53"/>
    <w:multiLevelType w:val="hybridMultilevel"/>
    <w:tmpl w:val="A784F0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F32730E"/>
    <w:multiLevelType w:val="hybridMultilevel"/>
    <w:tmpl w:val="524237C0"/>
    <w:lvl w:ilvl="0" w:tplc="3CCA7A8E">
      <w:start w:val="4"/>
      <w:numFmt w:val="decimal"/>
      <w:lvlText w:val="(%1)"/>
      <w:lvlJc w:val="left"/>
      <w:pPr>
        <w:ind w:left="1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num w:numId="1">
    <w:abstractNumId w:val="23"/>
  </w:num>
  <w:num w:numId="2">
    <w:abstractNumId w:val="26"/>
  </w:num>
  <w:num w:numId="3">
    <w:abstractNumId w:val="0"/>
  </w:num>
  <w:num w:numId="4">
    <w:abstractNumId w:val="1"/>
  </w:num>
  <w:num w:numId="5">
    <w:abstractNumId w:val="11"/>
  </w:num>
  <w:num w:numId="6">
    <w:abstractNumId w:val="20"/>
  </w:num>
  <w:num w:numId="7">
    <w:abstractNumId w:val="13"/>
  </w:num>
  <w:num w:numId="8">
    <w:abstractNumId w:val="2"/>
  </w:num>
  <w:num w:numId="9">
    <w:abstractNumId w:val="6"/>
  </w:num>
  <w:num w:numId="10">
    <w:abstractNumId w:val="14"/>
  </w:num>
  <w:num w:numId="11">
    <w:abstractNumId w:val="19"/>
  </w:num>
  <w:num w:numId="12">
    <w:abstractNumId w:val="22"/>
  </w:num>
  <w:num w:numId="13">
    <w:abstractNumId w:val="12"/>
  </w:num>
  <w:num w:numId="14">
    <w:abstractNumId w:val="21"/>
  </w:num>
  <w:num w:numId="15">
    <w:abstractNumId w:val="18"/>
  </w:num>
  <w:num w:numId="16">
    <w:abstractNumId w:val="5"/>
  </w:num>
  <w:num w:numId="17">
    <w:abstractNumId w:val="7"/>
  </w:num>
  <w:num w:numId="18">
    <w:abstractNumId w:val="3"/>
  </w:num>
  <w:num w:numId="19">
    <w:abstractNumId w:val="16"/>
  </w:num>
  <w:num w:numId="20">
    <w:abstractNumId w:val="25"/>
  </w:num>
  <w:num w:numId="21">
    <w:abstractNumId w:val="9"/>
  </w:num>
  <w:num w:numId="22">
    <w:abstractNumId w:val="24"/>
  </w:num>
  <w:num w:numId="23">
    <w:abstractNumId w:val="4"/>
  </w:num>
  <w:num w:numId="24">
    <w:abstractNumId w:val="10"/>
  </w:num>
  <w:num w:numId="25">
    <w:abstractNumId w:val="17"/>
  </w:num>
  <w:num w:numId="26">
    <w:abstractNumId w:val="28"/>
  </w:num>
  <w:num w:numId="27">
    <w:abstractNumId w:val="15"/>
  </w:num>
  <w:num w:numId="28">
    <w:abstractNumId w:val="8"/>
  </w:num>
  <w:num w:numId="29">
    <w:abstractNumId w:val="2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nderson, Ashley">
    <w15:presenceInfo w15:providerId="AD" w15:userId="S::Ashley.Anderson@dot.state.fl.us::8d4b749d-7eff-451d-b830-ea60b6d9cfe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/>
  <w:defaultTabStop w:val="720"/>
  <w:drawingGridHorizontalSpacing w:val="120"/>
  <w:drawingGridVerticalSpacing w:val="327"/>
  <w:displayHorizontalDrawingGridEvery w:val="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CE7"/>
    <w:rsid w:val="00013C88"/>
    <w:rsid w:val="000210E0"/>
    <w:rsid w:val="00025553"/>
    <w:rsid w:val="00036101"/>
    <w:rsid w:val="000629D2"/>
    <w:rsid w:val="0007005B"/>
    <w:rsid w:val="000A1866"/>
    <w:rsid w:val="000A2952"/>
    <w:rsid w:val="000B1004"/>
    <w:rsid w:val="000E3AE2"/>
    <w:rsid w:val="000F7960"/>
    <w:rsid w:val="00102895"/>
    <w:rsid w:val="0010390B"/>
    <w:rsid w:val="00112184"/>
    <w:rsid w:val="001265F9"/>
    <w:rsid w:val="00143433"/>
    <w:rsid w:val="0015453C"/>
    <w:rsid w:val="00154726"/>
    <w:rsid w:val="00156025"/>
    <w:rsid w:val="0016225A"/>
    <w:rsid w:val="0017642D"/>
    <w:rsid w:val="001771EE"/>
    <w:rsid w:val="0019611B"/>
    <w:rsid w:val="001A4AFE"/>
    <w:rsid w:val="001B0A65"/>
    <w:rsid w:val="001B3361"/>
    <w:rsid w:val="001B4DA2"/>
    <w:rsid w:val="001C53DD"/>
    <w:rsid w:val="001D7C44"/>
    <w:rsid w:val="001E4712"/>
    <w:rsid w:val="001E5BDC"/>
    <w:rsid w:val="001E68A6"/>
    <w:rsid w:val="00207605"/>
    <w:rsid w:val="00210600"/>
    <w:rsid w:val="002142D0"/>
    <w:rsid w:val="002160CB"/>
    <w:rsid w:val="0021786B"/>
    <w:rsid w:val="002415FB"/>
    <w:rsid w:val="00250BDA"/>
    <w:rsid w:val="00264DD2"/>
    <w:rsid w:val="002722D2"/>
    <w:rsid w:val="0028295F"/>
    <w:rsid w:val="00282EBB"/>
    <w:rsid w:val="00283FDD"/>
    <w:rsid w:val="00293DB2"/>
    <w:rsid w:val="00294CDB"/>
    <w:rsid w:val="0029572F"/>
    <w:rsid w:val="002A45DA"/>
    <w:rsid w:val="002A755B"/>
    <w:rsid w:val="002B0DAA"/>
    <w:rsid w:val="002B4F04"/>
    <w:rsid w:val="002B60A0"/>
    <w:rsid w:val="002C1C4C"/>
    <w:rsid w:val="002D2134"/>
    <w:rsid w:val="002D6894"/>
    <w:rsid w:val="002E5893"/>
    <w:rsid w:val="002F0FA4"/>
    <w:rsid w:val="003025BD"/>
    <w:rsid w:val="003032AF"/>
    <w:rsid w:val="00313B40"/>
    <w:rsid w:val="00316B24"/>
    <w:rsid w:val="00320547"/>
    <w:rsid w:val="0032310F"/>
    <w:rsid w:val="00355666"/>
    <w:rsid w:val="0039508B"/>
    <w:rsid w:val="0039665E"/>
    <w:rsid w:val="00397FEF"/>
    <w:rsid w:val="003B4FFF"/>
    <w:rsid w:val="003B573C"/>
    <w:rsid w:val="003C3599"/>
    <w:rsid w:val="003D5C18"/>
    <w:rsid w:val="003D6F82"/>
    <w:rsid w:val="003E054F"/>
    <w:rsid w:val="003E37DC"/>
    <w:rsid w:val="00415D24"/>
    <w:rsid w:val="00435BC1"/>
    <w:rsid w:val="00443CF4"/>
    <w:rsid w:val="004442E0"/>
    <w:rsid w:val="0045033F"/>
    <w:rsid w:val="0046107E"/>
    <w:rsid w:val="00462EFB"/>
    <w:rsid w:val="00481DF4"/>
    <w:rsid w:val="00484FF7"/>
    <w:rsid w:val="00490790"/>
    <w:rsid w:val="00497685"/>
    <w:rsid w:val="00497EDF"/>
    <w:rsid w:val="004A4CDE"/>
    <w:rsid w:val="004A7165"/>
    <w:rsid w:val="004B02D2"/>
    <w:rsid w:val="004C14F3"/>
    <w:rsid w:val="004D3585"/>
    <w:rsid w:val="004D5BDA"/>
    <w:rsid w:val="004D7D30"/>
    <w:rsid w:val="004F20D5"/>
    <w:rsid w:val="00500058"/>
    <w:rsid w:val="00510E35"/>
    <w:rsid w:val="0051400E"/>
    <w:rsid w:val="0051719A"/>
    <w:rsid w:val="00526CAB"/>
    <w:rsid w:val="00533767"/>
    <w:rsid w:val="00534D49"/>
    <w:rsid w:val="00543D4D"/>
    <w:rsid w:val="00545F17"/>
    <w:rsid w:val="0055530C"/>
    <w:rsid w:val="00561348"/>
    <w:rsid w:val="00564F94"/>
    <w:rsid w:val="00565F2C"/>
    <w:rsid w:val="0057176A"/>
    <w:rsid w:val="0057681C"/>
    <w:rsid w:val="00577F9D"/>
    <w:rsid w:val="00580763"/>
    <w:rsid w:val="005920E6"/>
    <w:rsid w:val="00597B37"/>
    <w:rsid w:val="005B1C0C"/>
    <w:rsid w:val="005B6907"/>
    <w:rsid w:val="005C0E22"/>
    <w:rsid w:val="005C39AA"/>
    <w:rsid w:val="005D3A52"/>
    <w:rsid w:val="005E4EB4"/>
    <w:rsid w:val="005F1745"/>
    <w:rsid w:val="00611F6A"/>
    <w:rsid w:val="00615B50"/>
    <w:rsid w:val="006217E6"/>
    <w:rsid w:val="00635BED"/>
    <w:rsid w:val="00637B58"/>
    <w:rsid w:val="00647CA5"/>
    <w:rsid w:val="00662B96"/>
    <w:rsid w:val="00665154"/>
    <w:rsid w:val="00672C72"/>
    <w:rsid w:val="00677815"/>
    <w:rsid w:val="00677FC3"/>
    <w:rsid w:val="00684BF2"/>
    <w:rsid w:val="0068726A"/>
    <w:rsid w:val="00696ACA"/>
    <w:rsid w:val="006B22C6"/>
    <w:rsid w:val="006B5B74"/>
    <w:rsid w:val="006B5EC5"/>
    <w:rsid w:val="006C1FB0"/>
    <w:rsid w:val="006D6ACC"/>
    <w:rsid w:val="006E707A"/>
    <w:rsid w:val="006F3C01"/>
    <w:rsid w:val="00703FC4"/>
    <w:rsid w:val="00706B85"/>
    <w:rsid w:val="00710329"/>
    <w:rsid w:val="007113D2"/>
    <w:rsid w:val="00717E89"/>
    <w:rsid w:val="00720919"/>
    <w:rsid w:val="0072427E"/>
    <w:rsid w:val="0072694E"/>
    <w:rsid w:val="007411F1"/>
    <w:rsid w:val="007520F7"/>
    <w:rsid w:val="00755F18"/>
    <w:rsid w:val="00764D5C"/>
    <w:rsid w:val="00781067"/>
    <w:rsid w:val="00784A6C"/>
    <w:rsid w:val="007975DD"/>
    <w:rsid w:val="007B739B"/>
    <w:rsid w:val="007C3272"/>
    <w:rsid w:val="007D077F"/>
    <w:rsid w:val="007E1021"/>
    <w:rsid w:val="007F1958"/>
    <w:rsid w:val="007F4D8E"/>
    <w:rsid w:val="008015E2"/>
    <w:rsid w:val="00807B86"/>
    <w:rsid w:val="00822F54"/>
    <w:rsid w:val="00835F7C"/>
    <w:rsid w:val="00847A0E"/>
    <w:rsid w:val="00860015"/>
    <w:rsid w:val="00861D6E"/>
    <w:rsid w:val="008644AA"/>
    <w:rsid w:val="00886299"/>
    <w:rsid w:val="008B6583"/>
    <w:rsid w:val="008D4A31"/>
    <w:rsid w:val="008E129C"/>
    <w:rsid w:val="008F453B"/>
    <w:rsid w:val="008F5F86"/>
    <w:rsid w:val="0090238F"/>
    <w:rsid w:val="00903973"/>
    <w:rsid w:val="00923B1F"/>
    <w:rsid w:val="00955CE7"/>
    <w:rsid w:val="00971956"/>
    <w:rsid w:val="00972D45"/>
    <w:rsid w:val="00973C6B"/>
    <w:rsid w:val="00976902"/>
    <w:rsid w:val="0098209B"/>
    <w:rsid w:val="00984B52"/>
    <w:rsid w:val="009924DD"/>
    <w:rsid w:val="00995E19"/>
    <w:rsid w:val="009A3548"/>
    <w:rsid w:val="009A7B68"/>
    <w:rsid w:val="009B00B1"/>
    <w:rsid w:val="009B0E45"/>
    <w:rsid w:val="009B31C5"/>
    <w:rsid w:val="009B5958"/>
    <w:rsid w:val="009C2C1E"/>
    <w:rsid w:val="009C3A79"/>
    <w:rsid w:val="009C4C85"/>
    <w:rsid w:val="009D46A5"/>
    <w:rsid w:val="009D65B0"/>
    <w:rsid w:val="009E1E01"/>
    <w:rsid w:val="009F2F75"/>
    <w:rsid w:val="00A109A7"/>
    <w:rsid w:val="00A1708B"/>
    <w:rsid w:val="00A770BB"/>
    <w:rsid w:val="00A864C1"/>
    <w:rsid w:val="00A95D2E"/>
    <w:rsid w:val="00AA2B87"/>
    <w:rsid w:val="00AD58C8"/>
    <w:rsid w:val="00AE0C2D"/>
    <w:rsid w:val="00B016A3"/>
    <w:rsid w:val="00B122A4"/>
    <w:rsid w:val="00B23A39"/>
    <w:rsid w:val="00B26EB4"/>
    <w:rsid w:val="00B3000A"/>
    <w:rsid w:val="00B302AA"/>
    <w:rsid w:val="00B356B4"/>
    <w:rsid w:val="00B520B5"/>
    <w:rsid w:val="00B56F83"/>
    <w:rsid w:val="00B6032C"/>
    <w:rsid w:val="00B72703"/>
    <w:rsid w:val="00B72FCC"/>
    <w:rsid w:val="00B777DE"/>
    <w:rsid w:val="00B82E3B"/>
    <w:rsid w:val="00B85C74"/>
    <w:rsid w:val="00B8740A"/>
    <w:rsid w:val="00B91B7F"/>
    <w:rsid w:val="00B93E85"/>
    <w:rsid w:val="00B96EF7"/>
    <w:rsid w:val="00BB267E"/>
    <w:rsid w:val="00BB5077"/>
    <w:rsid w:val="00BC6D68"/>
    <w:rsid w:val="00BD1A6F"/>
    <w:rsid w:val="00BD6756"/>
    <w:rsid w:val="00BF612D"/>
    <w:rsid w:val="00C27824"/>
    <w:rsid w:val="00C3416C"/>
    <w:rsid w:val="00C34452"/>
    <w:rsid w:val="00C35987"/>
    <w:rsid w:val="00C404F3"/>
    <w:rsid w:val="00C419BD"/>
    <w:rsid w:val="00C53F1A"/>
    <w:rsid w:val="00C64811"/>
    <w:rsid w:val="00C71B0A"/>
    <w:rsid w:val="00C7721E"/>
    <w:rsid w:val="00C804DF"/>
    <w:rsid w:val="00C92724"/>
    <w:rsid w:val="00CA2347"/>
    <w:rsid w:val="00CB0648"/>
    <w:rsid w:val="00CB7B62"/>
    <w:rsid w:val="00CE6494"/>
    <w:rsid w:val="00D023A6"/>
    <w:rsid w:val="00D060D8"/>
    <w:rsid w:val="00D11780"/>
    <w:rsid w:val="00D13B7D"/>
    <w:rsid w:val="00D13E3B"/>
    <w:rsid w:val="00D21190"/>
    <w:rsid w:val="00D42BF0"/>
    <w:rsid w:val="00D43A88"/>
    <w:rsid w:val="00D45FDE"/>
    <w:rsid w:val="00D74A86"/>
    <w:rsid w:val="00DB7ABC"/>
    <w:rsid w:val="00DE0526"/>
    <w:rsid w:val="00DE7075"/>
    <w:rsid w:val="00E06EF8"/>
    <w:rsid w:val="00E21031"/>
    <w:rsid w:val="00E233D2"/>
    <w:rsid w:val="00E30FDA"/>
    <w:rsid w:val="00E4689B"/>
    <w:rsid w:val="00E53555"/>
    <w:rsid w:val="00E60C69"/>
    <w:rsid w:val="00E63631"/>
    <w:rsid w:val="00E7482E"/>
    <w:rsid w:val="00E76CC9"/>
    <w:rsid w:val="00E920F9"/>
    <w:rsid w:val="00EA37B8"/>
    <w:rsid w:val="00EB4FC4"/>
    <w:rsid w:val="00EC7671"/>
    <w:rsid w:val="00ED6005"/>
    <w:rsid w:val="00EE04D8"/>
    <w:rsid w:val="00EF26EA"/>
    <w:rsid w:val="00EF72ED"/>
    <w:rsid w:val="00F16D62"/>
    <w:rsid w:val="00F17DF5"/>
    <w:rsid w:val="00F265C0"/>
    <w:rsid w:val="00F27037"/>
    <w:rsid w:val="00F3255B"/>
    <w:rsid w:val="00F413B2"/>
    <w:rsid w:val="00F44662"/>
    <w:rsid w:val="00F4656F"/>
    <w:rsid w:val="00F6490D"/>
    <w:rsid w:val="00F74B78"/>
    <w:rsid w:val="00F80802"/>
    <w:rsid w:val="00F93ACF"/>
    <w:rsid w:val="00F9406D"/>
    <w:rsid w:val="00FA7491"/>
    <w:rsid w:val="00FB6519"/>
    <w:rsid w:val="00FB714A"/>
    <w:rsid w:val="00FD477E"/>
    <w:rsid w:val="00FE3553"/>
    <w:rsid w:val="00FF0560"/>
    <w:rsid w:val="3A6EE66E"/>
    <w:rsid w:val="400D7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2289"/>
    <o:shapelayout v:ext="edit">
      <o:idmap v:ext="edit" data="1"/>
    </o:shapelayout>
  </w:shapeDefaults>
  <w:decimalSymbol w:val="."/>
  <w:listSeparator w:val=","/>
  <w14:docId w14:val="686CD3C7"/>
  <w15:chartTrackingRefBased/>
  <w15:docId w15:val="{5A0D3263-CABC-4C3A-A64A-A2BCA1105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971956"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971956"/>
    <w:pPr>
      <w:keepNext/>
      <w:suppressLineNumbers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3D6F82"/>
    <w:pPr>
      <w:keepNext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32"/>
    </w:rPr>
  </w:style>
  <w:style w:type="paragraph" w:styleId="Heading6">
    <w:name w:val="heading 6"/>
    <w:basedOn w:val="Normal"/>
    <w:next w:val="Normal"/>
    <w:qFormat/>
    <w:pPr>
      <w:keepNext/>
      <w:widowControl w:val="0"/>
      <w:tabs>
        <w:tab w:val="left" w:pos="720"/>
        <w:tab w:val="left" w:pos="1440"/>
      </w:tabs>
      <w:autoSpaceDE w:val="0"/>
      <w:autoSpaceDN w:val="0"/>
      <w:adjustRightInd w:val="0"/>
      <w:ind w:left="1440" w:hanging="1440"/>
      <w:jc w:val="center"/>
      <w:outlineLvl w:val="5"/>
    </w:pPr>
    <w:rPr>
      <w:b/>
      <w:bCs/>
      <w:sz w:val="28"/>
      <w:szCs w:val="24"/>
    </w:rPr>
  </w:style>
  <w:style w:type="paragraph" w:styleId="Heading7">
    <w:name w:val="heading 7"/>
    <w:basedOn w:val="Normal"/>
    <w:next w:val="Normal"/>
    <w:qFormat/>
    <w:pPr>
      <w:keepNext/>
      <w:widowControl w:val="0"/>
      <w:autoSpaceDE w:val="0"/>
      <w:autoSpaceDN w:val="0"/>
      <w:adjustRightInd w:val="0"/>
      <w:outlineLvl w:val="6"/>
    </w:pPr>
    <w:rPr>
      <w:b/>
      <w:bCs/>
      <w:sz w:val="28"/>
    </w:rPr>
  </w:style>
  <w:style w:type="paragraph" w:styleId="Heading8">
    <w:name w:val="heading 8"/>
    <w:basedOn w:val="Normal"/>
    <w:next w:val="Normal"/>
    <w:qFormat/>
    <w:pPr>
      <w:keepNext/>
      <w:widowControl w:val="0"/>
      <w:autoSpaceDE w:val="0"/>
      <w:autoSpaceDN w:val="0"/>
      <w:adjustRightInd w:val="0"/>
      <w:outlineLvl w:val="7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widowControl w:val="0"/>
      <w:autoSpaceDE w:val="0"/>
      <w:autoSpaceDN w:val="0"/>
      <w:adjustRightInd w:val="0"/>
      <w:jc w:val="center"/>
    </w:pPr>
    <w:rPr>
      <w:b/>
      <w:bCs/>
      <w:sz w:val="36"/>
      <w:szCs w:val="36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rsid w:val="000A2952"/>
    <w:pPr>
      <w:jc w:val="center"/>
    </w:pPr>
    <w:rPr>
      <w:b/>
      <w:sz w:val="32"/>
    </w:rPr>
  </w:style>
  <w:style w:type="paragraph" w:styleId="Subtitle">
    <w:name w:val="Subtitle"/>
    <w:basedOn w:val="Normal"/>
    <w:qFormat/>
    <w:pPr>
      <w:jc w:val="center"/>
    </w:pPr>
    <w:rPr>
      <w:sz w:val="2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odyText">
    <w:name w:val="Body Text"/>
    <w:basedOn w:val="Normal"/>
    <w:pPr>
      <w:suppressLineNumbers/>
    </w:pPr>
    <w:rPr>
      <w:b/>
      <w:bCs/>
    </w:rPr>
  </w:style>
  <w:style w:type="paragraph" w:styleId="BodyText2">
    <w:name w:val="Body Text 2"/>
    <w:basedOn w:val="Normal"/>
    <w:rPr>
      <w:b/>
      <w:bCs/>
      <w:color w:val="0000FF"/>
    </w:rPr>
  </w:style>
  <w:style w:type="character" w:styleId="LineNumber">
    <w:name w:val="line number"/>
    <w:basedOn w:val="DefaultParagraphFont"/>
  </w:style>
  <w:style w:type="paragraph" w:styleId="BodyTextIndent2">
    <w:name w:val="Body Text Indent 2"/>
    <w:basedOn w:val="Normal"/>
    <w:pPr>
      <w:ind w:left="1440"/>
    </w:pPr>
  </w:style>
  <w:style w:type="paragraph" w:styleId="BodyTextIndent3">
    <w:name w:val="Body Text Indent 3"/>
    <w:basedOn w:val="Normal"/>
    <w:pPr>
      <w:ind w:left="720"/>
    </w:pPr>
  </w:style>
  <w:style w:type="paragraph" w:styleId="BodyText3">
    <w:name w:val="Body Text 3"/>
    <w:basedOn w:val="Normal"/>
    <w:rPr>
      <w:color w:val="0000FF"/>
    </w:rPr>
  </w:style>
  <w:style w:type="paragraph" w:styleId="BalloonText">
    <w:name w:val="Balloon Text"/>
    <w:basedOn w:val="Normal"/>
    <w:semiHidden/>
    <w:rsid w:val="00FA749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E60C69"/>
    <w:rPr>
      <w:color w:val="0563C1"/>
      <w:u w:val="single"/>
    </w:rPr>
  </w:style>
  <w:style w:type="character" w:styleId="FollowedHyperlink">
    <w:name w:val="FollowedHyperlink"/>
    <w:rsid w:val="00E60C69"/>
    <w:rPr>
      <w:color w:val="954F72"/>
      <w:u w:val="single"/>
    </w:rPr>
  </w:style>
  <w:style w:type="character" w:styleId="CommentReference">
    <w:name w:val="annotation reference"/>
    <w:rsid w:val="00154726"/>
    <w:rPr>
      <w:sz w:val="16"/>
      <w:szCs w:val="16"/>
    </w:rPr>
  </w:style>
  <w:style w:type="paragraph" w:styleId="CommentText">
    <w:name w:val="annotation text"/>
    <w:basedOn w:val="Normal"/>
    <w:link w:val="CommentTextChar"/>
    <w:rsid w:val="00154726"/>
    <w:rPr>
      <w:sz w:val="20"/>
    </w:rPr>
  </w:style>
  <w:style w:type="character" w:customStyle="1" w:styleId="CommentTextChar">
    <w:name w:val="Comment Text Char"/>
    <w:link w:val="CommentText"/>
    <w:rsid w:val="00154726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154726"/>
    <w:rPr>
      <w:b/>
      <w:bCs/>
    </w:rPr>
  </w:style>
  <w:style w:type="character" w:customStyle="1" w:styleId="CommentSubjectChar">
    <w:name w:val="Comment Subject Char"/>
    <w:link w:val="CommentSubject"/>
    <w:rsid w:val="00154726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10390B"/>
    <w:rPr>
      <w:rFonts w:ascii="Arial" w:hAnsi="Arial"/>
      <w:sz w:val="24"/>
    </w:rPr>
  </w:style>
  <w:style w:type="table" w:customStyle="1" w:styleId="TableGrid1">
    <w:name w:val="Table Grid1"/>
    <w:basedOn w:val="TableNormal"/>
    <w:next w:val="TableGrid"/>
    <w:uiPriority w:val="39"/>
    <w:rsid w:val="0019611B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1961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415D24"/>
    <w:rPr>
      <w:rFonts w:ascii="Arial" w:hAnsi="Arial"/>
      <w:sz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615B50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szCs w:val="32"/>
    </w:rPr>
  </w:style>
  <w:style w:type="paragraph" w:styleId="TOC3">
    <w:name w:val="toc 3"/>
    <w:basedOn w:val="Normal"/>
    <w:next w:val="Normal"/>
    <w:autoRedefine/>
    <w:uiPriority w:val="39"/>
    <w:rsid w:val="00615B50"/>
    <w:pPr>
      <w:spacing w:after="100"/>
      <w:ind w:left="480"/>
    </w:pPr>
  </w:style>
  <w:style w:type="character" w:styleId="UnresolvedMention">
    <w:name w:val="Unresolved Mention"/>
    <w:basedOn w:val="DefaultParagraphFont"/>
    <w:uiPriority w:val="99"/>
    <w:semiHidden/>
    <w:unhideWhenUsed/>
    <w:rsid w:val="00E06EF8"/>
    <w:rPr>
      <w:color w:val="605E5C"/>
      <w:shd w:val="clear" w:color="auto" w:fill="E1DFDD"/>
    </w:rPr>
  </w:style>
  <w:style w:type="paragraph" w:styleId="TOC1">
    <w:name w:val="toc 1"/>
    <w:basedOn w:val="Normal"/>
    <w:next w:val="Normal"/>
    <w:autoRedefine/>
    <w:uiPriority w:val="39"/>
    <w:rsid w:val="000A2952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995E19"/>
    <w:pPr>
      <w:tabs>
        <w:tab w:val="left" w:pos="1170"/>
        <w:tab w:val="right" w:leader="dot" w:pos="9350"/>
      </w:tabs>
      <w:spacing w:after="100"/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yperlink" Target="https://www.fdot.gov/construction/training/selfstudy/selfstudy.shtm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555DB38865B045BE19001546CCBA5A" ma:contentTypeVersion="10" ma:contentTypeDescription="Create a new document." ma:contentTypeScope="" ma:versionID="1c647c09bec28cb282d41c6f3493e7d2">
  <xsd:schema xmlns:xsd="http://www.w3.org/2001/XMLSchema" xmlns:xs="http://www.w3.org/2001/XMLSchema" xmlns:p="http://schemas.microsoft.com/office/2006/metadata/properties" xmlns:ns2="3e229276-0242-43fd-ae1c-9005d8cb82af" xmlns:ns3="b143206f-a859-4af7-99ad-262ed23c3b3a" targetNamespace="http://schemas.microsoft.com/office/2006/metadata/properties" ma:root="true" ma:fieldsID="52845893c6bdb132389887af7955a089" ns2:_="" ns3:_="">
    <xsd:import namespace="3e229276-0242-43fd-ae1c-9005d8cb82af"/>
    <xsd:import namespace="b143206f-a859-4af7-99ad-262ed23c3b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29276-0242-43fd-ae1c-9005d8cb82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43206f-a859-4af7-99ad-262ed23c3b3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84181DC-74EB-4891-B295-5C44630316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36E25F-CFD6-42B5-8B23-E0A454F620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229276-0242-43fd-ae1c-9005d8cb82af"/>
    <ds:schemaRef ds:uri="b143206f-a859-4af7-99ad-262ed23c3b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592D51-89AD-48D0-B926-526BB16682E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69A4206-34F4-4719-8B1F-82BA8626A424}">
  <ds:schemaRefs>
    <ds:schemaRef ds:uri="http://purl.org/dc/elements/1.1/"/>
    <ds:schemaRef ds:uri="http://schemas.microsoft.com/office/2006/documentManagement/types"/>
    <ds:schemaRef ds:uri="3e229276-0242-43fd-ae1c-9005d8cb82af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b143206f-a859-4af7-99ad-262ed23c3b3a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1707</Words>
  <Characters>10511</Characters>
  <Application>Microsoft Office Word</Application>
  <DocSecurity>0</DocSecurity>
  <Lines>87</Lines>
  <Paragraphs>24</Paragraphs>
  <ScaleCrop>false</ScaleCrop>
  <Company>FDOT</Company>
  <LinksUpToDate>false</LinksUpToDate>
  <CharactersWithSpaces>12194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X</dc:title>
  <dc:subject/>
  <dc:creator>Sherry Valdez</dc:creator>
  <cp:keywords/>
  <cp:lastModifiedBy>Robeson, Susan</cp:lastModifiedBy>
  <cp:revision>3</cp:revision>
  <cp:lastPrinted>2015-04-13T21:52:00Z</cp:lastPrinted>
  <dcterms:created xsi:type="dcterms:W3CDTF">2021-12-08T15:38:00Z</dcterms:created>
  <dcterms:modified xsi:type="dcterms:W3CDTF">2021-12-08T15:40:00Z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0x01010057555DB38865B045BE19001546CCBA5A</vt:lpwstr>
  </property>
</Properties>
</file>