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CE2D1" w14:textId="77777777" w:rsidR="004B3C8F" w:rsidRDefault="004B3C8F" w:rsidP="004B3C8F">
      <w:pPr>
        <w:tabs>
          <w:tab w:val="right" w:pos="9360"/>
        </w:tabs>
        <w:rPr>
          <w:rFonts w:ascii="Arial Bold" w:hAnsi="Arial Bold"/>
          <w:b/>
          <w:sz w:val="32"/>
          <w:szCs w:val="32"/>
        </w:rPr>
      </w:pPr>
      <w:bookmarkStart w:id="0" w:name="_Toc59445561"/>
      <w:bookmarkStart w:id="1" w:name="_Toc72184673"/>
      <w:bookmarkStart w:id="2" w:name="_Toc73413508"/>
      <w:bookmarkStart w:id="3" w:name="_GoBack"/>
      <w:bookmarkEnd w:id="3"/>
    </w:p>
    <w:p w14:paraId="25762553" w14:textId="77777777" w:rsidR="004B3C8F" w:rsidRDefault="004B3C8F" w:rsidP="00F1713E">
      <w:pPr>
        <w:tabs>
          <w:tab w:val="right" w:pos="9360"/>
        </w:tabs>
        <w:jc w:val="center"/>
        <w:rPr>
          <w:rFonts w:ascii="Arial Bold" w:hAnsi="Arial Bold"/>
          <w:b/>
          <w:sz w:val="32"/>
          <w:szCs w:val="32"/>
        </w:rPr>
      </w:pPr>
      <w:r>
        <w:rPr>
          <w:noProof/>
        </w:rPr>
        <w:drawing>
          <wp:inline distT="0" distB="0" distL="0" distR="0" wp14:anchorId="476B2BFF" wp14:editId="2A6E13DE">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0"/>
                    <a:stretch>
                      <a:fillRect/>
                    </a:stretch>
                  </pic:blipFill>
                  <pic:spPr>
                    <a:xfrm>
                      <a:off x="0" y="0"/>
                      <a:ext cx="4308534" cy="1734185"/>
                    </a:xfrm>
                    <a:prstGeom prst="rect">
                      <a:avLst/>
                    </a:prstGeom>
                  </pic:spPr>
                </pic:pic>
              </a:graphicData>
            </a:graphic>
          </wp:inline>
        </w:drawing>
      </w:r>
    </w:p>
    <w:p w14:paraId="408299E0" w14:textId="77777777" w:rsidR="004B3C8F" w:rsidRDefault="004B3C8F" w:rsidP="004B3C8F">
      <w:pPr>
        <w:tabs>
          <w:tab w:val="right" w:pos="9360"/>
        </w:tabs>
        <w:rPr>
          <w:rFonts w:ascii="Arial Bold" w:hAnsi="Arial Bold"/>
          <w:b/>
          <w:sz w:val="32"/>
          <w:szCs w:val="32"/>
        </w:rPr>
      </w:pPr>
    </w:p>
    <w:p w14:paraId="6D55ED1B" w14:textId="77777777" w:rsidR="004B3C8F" w:rsidRDefault="004B3C8F" w:rsidP="004B3C8F">
      <w:pPr>
        <w:tabs>
          <w:tab w:val="right" w:pos="9360"/>
        </w:tabs>
        <w:rPr>
          <w:rFonts w:ascii="Arial Bold" w:hAnsi="Arial Bold"/>
          <w:b/>
          <w:sz w:val="32"/>
          <w:szCs w:val="32"/>
        </w:rPr>
      </w:pPr>
    </w:p>
    <w:p w14:paraId="147610A2" w14:textId="77777777" w:rsidR="004B3C8F" w:rsidRDefault="004B3C8F" w:rsidP="004B3C8F">
      <w:pPr>
        <w:tabs>
          <w:tab w:val="right" w:pos="9360"/>
        </w:tabs>
        <w:rPr>
          <w:rFonts w:ascii="Arial Bold" w:hAnsi="Arial Bold"/>
          <w:b/>
          <w:sz w:val="32"/>
          <w:szCs w:val="32"/>
        </w:rPr>
      </w:pPr>
    </w:p>
    <w:p w14:paraId="1068D904" w14:textId="77777777" w:rsidR="004B3C8F" w:rsidRPr="00431005" w:rsidRDefault="004B3C8F" w:rsidP="004B3C8F">
      <w:pPr>
        <w:tabs>
          <w:tab w:val="right" w:pos="9360"/>
        </w:tabs>
        <w:jc w:val="center"/>
        <w:rPr>
          <w:rFonts w:ascii="Arial Bold" w:hAnsi="Arial Bold"/>
          <w:b/>
          <w:sz w:val="32"/>
          <w:szCs w:val="32"/>
          <w:u w:val="single"/>
        </w:rPr>
      </w:pPr>
      <w:r>
        <w:rPr>
          <w:rFonts w:ascii="Arial" w:hAnsi="Arial" w:cs="Arial"/>
          <w:b/>
          <w:bCs/>
          <w:sz w:val="44"/>
        </w:rPr>
        <w:t>Scope of Services for:</w:t>
      </w:r>
      <w:r w:rsidRPr="00431005">
        <w:rPr>
          <w:rFonts w:ascii="Arial" w:hAnsi="Arial" w:cs="Arial"/>
          <w:b/>
          <w:bCs/>
          <w:i/>
          <w:sz w:val="44"/>
        </w:rPr>
        <w:t xml:space="preserve"> </w:t>
      </w:r>
      <w:r>
        <w:rPr>
          <w:rFonts w:ascii="Arial" w:hAnsi="Arial" w:cs="Arial"/>
          <w:b/>
          <w:bCs/>
          <w:i/>
          <w:sz w:val="44"/>
          <w:u w:val="single"/>
        </w:rPr>
        <w:t>i</w:t>
      </w:r>
      <w:r w:rsidRPr="00431005">
        <w:rPr>
          <w:rFonts w:ascii="Arial" w:hAnsi="Arial" w:cs="Arial"/>
          <w:b/>
          <w:bCs/>
          <w:i/>
          <w:sz w:val="44"/>
          <w:u w:val="single"/>
        </w:rPr>
        <w:t>nsert project name</w:t>
      </w:r>
    </w:p>
    <w:p w14:paraId="215A30D7" w14:textId="77777777" w:rsidR="004B3C8F" w:rsidRDefault="004B3C8F" w:rsidP="004B3C8F">
      <w:pPr>
        <w:jc w:val="center"/>
        <w:rPr>
          <w:rFonts w:ascii="Arial" w:hAnsi="Arial" w:cs="Arial"/>
          <w:b/>
          <w:bCs/>
          <w:sz w:val="44"/>
        </w:rPr>
      </w:pPr>
    </w:p>
    <w:p w14:paraId="1C107F66" w14:textId="77777777" w:rsidR="004B3C8F" w:rsidRDefault="004B3C8F" w:rsidP="004B3C8F">
      <w:pPr>
        <w:ind w:right="-180"/>
        <w:jc w:val="center"/>
        <w:rPr>
          <w:rFonts w:ascii="Arial" w:hAnsi="Arial" w:cs="Arial"/>
          <w:b/>
          <w:bCs/>
          <w:sz w:val="44"/>
        </w:rPr>
      </w:pPr>
    </w:p>
    <w:p w14:paraId="3FF436FC" w14:textId="77777777" w:rsidR="004B3C8F" w:rsidRDefault="004B3C8F" w:rsidP="004B3C8F">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16EE2D9A" w14:textId="77777777" w:rsidR="004B3C8F" w:rsidRDefault="004B3C8F" w:rsidP="004B3C8F">
      <w:pPr>
        <w:tabs>
          <w:tab w:val="left" w:pos="6024"/>
        </w:tabs>
        <w:jc w:val="center"/>
        <w:rPr>
          <w:rFonts w:ascii="Arial" w:hAnsi="Arial" w:cs="Arial"/>
          <w:b/>
          <w:bCs/>
          <w:sz w:val="28"/>
        </w:rPr>
      </w:pPr>
    </w:p>
    <w:p w14:paraId="4A582E6F" w14:textId="77777777" w:rsidR="004B3C8F" w:rsidRDefault="004B3C8F" w:rsidP="004B3C8F">
      <w:pPr>
        <w:jc w:val="center"/>
        <w:rPr>
          <w:rFonts w:ascii="Arial" w:hAnsi="Arial" w:cs="Arial"/>
          <w:b/>
          <w:bCs/>
          <w:sz w:val="28"/>
        </w:rPr>
      </w:pPr>
    </w:p>
    <w:p w14:paraId="33FA28B9" w14:textId="77777777" w:rsidR="004B3C8F" w:rsidRPr="00431005" w:rsidRDefault="004B3C8F" w:rsidP="004B3C8F">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1EF9173A" w14:textId="77777777" w:rsidR="004B3C8F" w:rsidRDefault="004B3C8F" w:rsidP="004B3C8F">
      <w:pPr>
        <w:rPr>
          <w:rFonts w:ascii="Arial" w:hAnsi="Arial" w:cs="Arial"/>
          <w:b/>
          <w:bCs/>
          <w:sz w:val="32"/>
          <w:szCs w:val="32"/>
        </w:rPr>
      </w:pPr>
    </w:p>
    <w:p w14:paraId="54FCD3A0" w14:textId="77777777" w:rsidR="004B3C8F" w:rsidRDefault="004B3C8F" w:rsidP="004B3C8F">
      <w:pPr>
        <w:jc w:val="center"/>
        <w:rPr>
          <w:rFonts w:ascii="Arial" w:hAnsi="Arial" w:cs="Arial"/>
          <w:b/>
          <w:bCs/>
          <w:sz w:val="32"/>
          <w:szCs w:val="32"/>
        </w:rPr>
      </w:pPr>
    </w:p>
    <w:p w14:paraId="024F8CE0" w14:textId="77777777" w:rsidR="004B3C8F" w:rsidRDefault="004B3C8F" w:rsidP="004B3C8F">
      <w:pPr>
        <w:jc w:val="center"/>
        <w:rPr>
          <w:rFonts w:ascii="Arial" w:hAnsi="Arial" w:cs="Arial"/>
          <w:b/>
          <w:bCs/>
          <w:sz w:val="32"/>
          <w:szCs w:val="32"/>
        </w:rPr>
      </w:pPr>
    </w:p>
    <w:p w14:paraId="40DC287E" w14:textId="186507E3" w:rsidR="004B3C8F" w:rsidRDefault="004B3C8F" w:rsidP="004B3C8F">
      <w:pPr>
        <w:jc w:val="center"/>
        <w:rPr>
          <w:rFonts w:ascii="Arial" w:hAnsi="Arial" w:cs="Arial"/>
          <w:b/>
          <w:bCs/>
          <w:sz w:val="32"/>
          <w:szCs w:val="32"/>
        </w:rPr>
      </w:pPr>
    </w:p>
    <w:p w14:paraId="590A4FAD" w14:textId="77777777" w:rsidR="004B3C8F" w:rsidRDefault="004B3C8F" w:rsidP="004B3C8F">
      <w:pPr>
        <w:rPr>
          <w:rFonts w:ascii="Arial" w:hAnsi="Arial" w:cs="Arial"/>
          <w:b/>
          <w:bCs/>
          <w:sz w:val="40"/>
        </w:rPr>
      </w:pPr>
    </w:p>
    <w:p w14:paraId="7B9F91E3" w14:textId="77777777" w:rsidR="004B3C8F" w:rsidRDefault="004B3C8F" w:rsidP="004B3C8F">
      <w:pPr>
        <w:rPr>
          <w:rFonts w:cs="Arial"/>
          <w:sz w:val="28"/>
        </w:rPr>
      </w:pPr>
    </w:p>
    <w:p w14:paraId="33AC9CD7" w14:textId="77777777" w:rsidR="004B3C8F" w:rsidRPr="00F83F00" w:rsidRDefault="004B3C8F" w:rsidP="004B3C8F"/>
    <w:p w14:paraId="0009A2D3" w14:textId="77777777" w:rsidR="004B3C8F" w:rsidRPr="00F83F00" w:rsidRDefault="004B3C8F" w:rsidP="004B3C8F"/>
    <w:p w14:paraId="0CB82D68" w14:textId="77777777" w:rsidR="004B3C8F" w:rsidRDefault="004B3C8F" w:rsidP="004B3C8F">
      <w:pPr>
        <w:tabs>
          <w:tab w:val="left" w:pos="6840"/>
        </w:tabs>
        <w:rPr>
          <w:rFonts w:ascii="Arial" w:hAnsi="Arial" w:cs="Arial"/>
        </w:rPr>
      </w:pPr>
    </w:p>
    <w:p w14:paraId="10B29D77" w14:textId="77777777" w:rsidR="004B3C8F" w:rsidRDefault="004B3C8F" w:rsidP="004B3C8F">
      <w:pPr>
        <w:rPr>
          <w:rFonts w:ascii="Arial" w:hAnsi="Arial" w:cs="Arial"/>
        </w:rPr>
      </w:pPr>
    </w:p>
    <w:p w14:paraId="2F4FA595" w14:textId="77777777" w:rsidR="004B3C8F" w:rsidRDefault="004B3C8F" w:rsidP="004B3C8F">
      <w:pPr>
        <w:rPr>
          <w:rFonts w:ascii="Arial" w:hAnsi="Arial" w:cs="Arial"/>
        </w:rPr>
        <w:sectPr w:rsidR="004B3C8F" w:rsidSect="004B3C8F">
          <w:headerReference w:type="first" r:id="rId11"/>
          <w:footerReference w:type="first" r:id="rId12"/>
          <w:pgSz w:w="12240" w:h="15840"/>
          <w:pgMar w:top="1440" w:right="1440" w:bottom="1440" w:left="1440" w:header="720" w:footer="720" w:gutter="0"/>
          <w:pgNumType w:fmt="lowerRoman"/>
          <w:cols w:space="720"/>
          <w:titlePg/>
          <w:docGrid w:linePitch="360"/>
        </w:sectPr>
      </w:pPr>
    </w:p>
    <w:p w14:paraId="1D901420" w14:textId="77777777" w:rsidR="004B3C8F" w:rsidRDefault="004B3C8F" w:rsidP="004B3C8F">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4B3C8F" w14:paraId="0B90DDF4" w14:textId="77777777" w:rsidTr="004B3C8F">
        <w:trPr>
          <w:trHeight w:val="389"/>
        </w:trPr>
        <w:tc>
          <w:tcPr>
            <w:tcW w:w="9330" w:type="dxa"/>
            <w:gridSpan w:val="3"/>
            <w:tcBorders>
              <w:top w:val="double" w:sz="4" w:space="0" w:color="auto"/>
              <w:bottom w:val="single" w:sz="4" w:space="0" w:color="auto"/>
            </w:tcBorders>
            <w:shd w:val="solid" w:color="auto" w:fill="auto"/>
            <w:vAlign w:val="center"/>
          </w:tcPr>
          <w:p w14:paraId="3B60CC78" w14:textId="77777777" w:rsidR="004B3C8F" w:rsidRDefault="004B3C8F" w:rsidP="004B3C8F">
            <w:pPr>
              <w:jc w:val="center"/>
              <w:rPr>
                <w:rFonts w:ascii="Arial" w:hAnsi="Arial"/>
                <w:b/>
                <w:sz w:val="28"/>
                <w:szCs w:val="28"/>
              </w:rPr>
            </w:pPr>
            <w:r>
              <w:rPr>
                <w:rFonts w:ascii="Arial" w:hAnsi="Arial"/>
                <w:b/>
                <w:sz w:val="28"/>
                <w:szCs w:val="28"/>
              </w:rPr>
              <w:t>DOCUMENT CONTROL PANEL</w:t>
            </w:r>
          </w:p>
        </w:tc>
      </w:tr>
      <w:tr w:rsidR="004B3C8F" w14:paraId="259C360D" w14:textId="77777777" w:rsidTr="004B3C8F">
        <w:trPr>
          <w:trHeight w:val="389"/>
        </w:trPr>
        <w:tc>
          <w:tcPr>
            <w:tcW w:w="2685" w:type="dxa"/>
            <w:tcBorders>
              <w:top w:val="single" w:sz="4" w:space="0" w:color="auto"/>
              <w:bottom w:val="single" w:sz="4" w:space="0" w:color="auto"/>
            </w:tcBorders>
            <w:vAlign w:val="center"/>
          </w:tcPr>
          <w:p w14:paraId="4F9FA29F" w14:textId="77777777" w:rsidR="004B3C8F" w:rsidRDefault="004B3C8F" w:rsidP="004B3C8F">
            <w:r>
              <w:t>File Name:</w:t>
            </w:r>
          </w:p>
        </w:tc>
        <w:tc>
          <w:tcPr>
            <w:tcW w:w="6645" w:type="dxa"/>
            <w:gridSpan w:val="2"/>
            <w:tcBorders>
              <w:top w:val="single" w:sz="4" w:space="0" w:color="auto"/>
              <w:bottom w:val="single" w:sz="4" w:space="0" w:color="auto"/>
            </w:tcBorders>
            <w:vAlign w:val="center"/>
          </w:tcPr>
          <w:p w14:paraId="3A2E8474" w14:textId="77777777" w:rsidR="004B3C8F" w:rsidRPr="001E5BB2" w:rsidRDefault="004B3C8F" w:rsidP="004B3C8F">
            <w:pPr>
              <w:tabs>
                <w:tab w:val="right" w:pos="9360"/>
              </w:tabs>
              <w:jc w:val="left"/>
            </w:pPr>
          </w:p>
        </w:tc>
      </w:tr>
      <w:tr w:rsidR="004B3C8F" w14:paraId="72BCA413" w14:textId="77777777" w:rsidTr="004B3C8F">
        <w:trPr>
          <w:trHeight w:val="389"/>
        </w:trPr>
        <w:tc>
          <w:tcPr>
            <w:tcW w:w="2685" w:type="dxa"/>
            <w:tcBorders>
              <w:top w:val="single" w:sz="4" w:space="0" w:color="auto"/>
              <w:bottom w:val="single" w:sz="4" w:space="0" w:color="auto"/>
            </w:tcBorders>
            <w:vAlign w:val="center"/>
          </w:tcPr>
          <w:p w14:paraId="74D25761" w14:textId="77777777" w:rsidR="004B3C8F" w:rsidRDefault="004B3C8F" w:rsidP="004B3C8F">
            <w:r>
              <w:t>File Location:</w:t>
            </w:r>
          </w:p>
        </w:tc>
        <w:tc>
          <w:tcPr>
            <w:tcW w:w="6645" w:type="dxa"/>
            <w:gridSpan w:val="2"/>
            <w:tcBorders>
              <w:top w:val="single" w:sz="4" w:space="0" w:color="auto"/>
              <w:bottom w:val="single" w:sz="4" w:space="0" w:color="auto"/>
            </w:tcBorders>
            <w:vAlign w:val="center"/>
          </w:tcPr>
          <w:p w14:paraId="446F0918" w14:textId="77777777" w:rsidR="004B3C8F" w:rsidRDefault="004B3C8F" w:rsidP="004B3C8F">
            <w:pPr>
              <w:jc w:val="left"/>
            </w:pPr>
          </w:p>
        </w:tc>
      </w:tr>
      <w:tr w:rsidR="004B3C8F" w14:paraId="28A5D46B" w14:textId="77777777" w:rsidTr="004B3C8F">
        <w:trPr>
          <w:trHeight w:val="389"/>
        </w:trPr>
        <w:tc>
          <w:tcPr>
            <w:tcW w:w="2685" w:type="dxa"/>
            <w:tcBorders>
              <w:top w:val="single" w:sz="4" w:space="0" w:color="auto"/>
              <w:bottom w:val="single" w:sz="4" w:space="0" w:color="auto"/>
            </w:tcBorders>
            <w:vAlign w:val="center"/>
          </w:tcPr>
          <w:p w14:paraId="49EF5C3F" w14:textId="77777777" w:rsidR="004B3C8F" w:rsidRDefault="004B3C8F" w:rsidP="004B3C8F">
            <w:pPr>
              <w:jc w:val="left"/>
            </w:pPr>
            <w:r>
              <w:t>Version Number:</w:t>
            </w:r>
          </w:p>
        </w:tc>
        <w:tc>
          <w:tcPr>
            <w:tcW w:w="6645" w:type="dxa"/>
            <w:gridSpan w:val="2"/>
            <w:tcBorders>
              <w:top w:val="single" w:sz="4" w:space="0" w:color="auto"/>
              <w:bottom w:val="single" w:sz="4" w:space="0" w:color="auto"/>
            </w:tcBorders>
            <w:vAlign w:val="center"/>
          </w:tcPr>
          <w:p w14:paraId="7EB2B3BA" w14:textId="77777777" w:rsidR="004B3C8F" w:rsidRDefault="004B3C8F" w:rsidP="004B3C8F"/>
        </w:tc>
      </w:tr>
      <w:tr w:rsidR="004B3C8F" w14:paraId="6F6B7FB8" w14:textId="77777777" w:rsidTr="004B3C8F">
        <w:trPr>
          <w:trHeight w:val="389"/>
        </w:trPr>
        <w:tc>
          <w:tcPr>
            <w:tcW w:w="6761" w:type="dxa"/>
            <w:gridSpan w:val="2"/>
            <w:tcBorders>
              <w:top w:val="single" w:sz="4" w:space="0" w:color="auto"/>
              <w:bottom w:val="single" w:sz="4" w:space="0" w:color="auto"/>
            </w:tcBorders>
            <w:shd w:val="solid" w:color="auto" w:fill="auto"/>
            <w:vAlign w:val="center"/>
          </w:tcPr>
          <w:p w14:paraId="7CD2CB6F" w14:textId="77777777" w:rsidR="004B3C8F" w:rsidRDefault="004B3C8F" w:rsidP="004B3C8F">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3DD354DD" w14:textId="77777777" w:rsidR="004B3C8F" w:rsidRDefault="004B3C8F" w:rsidP="004B3C8F">
            <w:pPr>
              <w:jc w:val="center"/>
              <w:rPr>
                <w:rFonts w:ascii="Arial" w:hAnsi="Arial"/>
                <w:b/>
              </w:rPr>
            </w:pPr>
            <w:r>
              <w:rPr>
                <w:rFonts w:ascii="Arial" w:hAnsi="Arial"/>
                <w:b/>
              </w:rPr>
              <w:t>Date</w:t>
            </w:r>
          </w:p>
        </w:tc>
      </w:tr>
      <w:tr w:rsidR="004B3C8F" w14:paraId="04BABA52" w14:textId="77777777" w:rsidTr="004B3C8F">
        <w:trPr>
          <w:cantSplit/>
          <w:trHeight w:val="389"/>
        </w:trPr>
        <w:tc>
          <w:tcPr>
            <w:tcW w:w="2685" w:type="dxa"/>
            <w:vMerge w:val="restart"/>
            <w:tcBorders>
              <w:top w:val="single" w:sz="4" w:space="0" w:color="auto"/>
            </w:tcBorders>
            <w:vAlign w:val="center"/>
          </w:tcPr>
          <w:p w14:paraId="0A0FA318" w14:textId="77777777" w:rsidR="004B3C8F" w:rsidRPr="00E4782C" w:rsidRDefault="004B3C8F" w:rsidP="004B3C8F">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14F07CE7"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68F471B2" w14:textId="77777777" w:rsidR="004B3C8F" w:rsidRPr="00E4782C" w:rsidRDefault="004B3C8F" w:rsidP="004B3C8F">
            <w:pPr>
              <w:jc w:val="center"/>
              <w:rPr>
                <w:sz w:val="22"/>
                <w:szCs w:val="22"/>
              </w:rPr>
            </w:pPr>
          </w:p>
        </w:tc>
      </w:tr>
      <w:tr w:rsidR="004B3C8F" w14:paraId="40136B4E" w14:textId="77777777" w:rsidTr="004B3C8F">
        <w:trPr>
          <w:cantSplit/>
          <w:trHeight w:val="389"/>
        </w:trPr>
        <w:tc>
          <w:tcPr>
            <w:tcW w:w="2685" w:type="dxa"/>
            <w:vMerge/>
            <w:vAlign w:val="center"/>
          </w:tcPr>
          <w:p w14:paraId="0A8A8A8C"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7FF1DD85"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7CCC2E26" w14:textId="77777777" w:rsidR="004B3C8F" w:rsidRPr="00E4782C" w:rsidRDefault="004B3C8F" w:rsidP="004B3C8F">
            <w:pPr>
              <w:jc w:val="center"/>
              <w:rPr>
                <w:sz w:val="22"/>
                <w:szCs w:val="22"/>
              </w:rPr>
            </w:pPr>
          </w:p>
        </w:tc>
      </w:tr>
      <w:tr w:rsidR="004B3C8F" w14:paraId="17365AC6" w14:textId="77777777" w:rsidTr="004B3C8F">
        <w:trPr>
          <w:cantSplit/>
          <w:trHeight w:val="389"/>
        </w:trPr>
        <w:tc>
          <w:tcPr>
            <w:tcW w:w="2685" w:type="dxa"/>
            <w:vMerge w:val="restart"/>
            <w:tcBorders>
              <w:top w:val="single" w:sz="12" w:space="0" w:color="auto"/>
            </w:tcBorders>
            <w:vAlign w:val="center"/>
          </w:tcPr>
          <w:p w14:paraId="440860C8" w14:textId="77777777" w:rsidR="004B3C8F" w:rsidRPr="00E4782C" w:rsidRDefault="004B3C8F" w:rsidP="004B3C8F">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1075C382" w14:textId="77777777" w:rsidR="004B3C8F" w:rsidRPr="00E4782C" w:rsidRDefault="004B3C8F" w:rsidP="004B3C8F">
            <w:pPr>
              <w:jc w:val="left"/>
              <w:rPr>
                <w:sz w:val="22"/>
                <w:szCs w:val="22"/>
              </w:rPr>
            </w:pPr>
          </w:p>
        </w:tc>
        <w:tc>
          <w:tcPr>
            <w:tcW w:w="2569" w:type="dxa"/>
            <w:tcBorders>
              <w:top w:val="single" w:sz="12" w:space="0" w:color="auto"/>
              <w:bottom w:val="single" w:sz="4" w:space="0" w:color="auto"/>
            </w:tcBorders>
            <w:vAlign w:val="center"/>
          </w:tcPr>
          <w:p w14:paraId="10DA0674" w14:textId="77777777" w:rsidR="004B3C8F" w:rsidRPr="00E4782C" w:rsidRDefault="004B3C8F" w:rsidP="004B3C8F">
            <w:pPr>
              <w:jc w:val="center"/>
              <w:rPr>
                <w:sz w:val="22"/>
                <w:szCs w:val="22"/>
              </w:rPr>
            </w:pPr>
          </w:p>
        </w:tc>
      </w:tr>
      <w:tr w:rsidR="004B3C8F" w14:paraId="7BBA09B5" w14:textId="77777777" w:rsidTr="004B3C8F">
        <w:trPr>
          <w:cantSplit/>
          <w:trHeight w:val="389"/>
        </w:trPr>
        <w:tc>
          <w:tcPr>
            <w:tcW w:w="2685" w:type="dxa"/>
            <w:vMerge/>
            <w:vAlign w:val="center"/>
          </w:tcPr>
          <w:p w14:paraId="1B450E1C"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433B1A25"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4D66CC57" w14:textId="77777777" w:rsidR="004B3C8F" w:rsidRPr="00E4782C" w:rsidRDefault="004B3C8F" w:rsidP="004B3C8F">
            <w:pPr>
              <w:jc w:val="center"/>
              <w:rPr>
                <w:sz w:val="22"/>
                <w:szCs w:val="22"/>
              </w:rPr>
            </w:pPr>
          </w:p>
        </w:tc>
      </w:tr>
      <w:tr w:rsidR="004B3C8F" w14:paraId="4A8E6436" w14:textId="77777777" w:rsidTr="004B3C8F">
        <w:trPr>
          <w:cantSplit/>
          <w:trHeight w:val="389"/>
        </w:trPr>
        <w:tc>
          <w:tcPr>
            <w:tcW w:w="2685" w:type="dxa"/>
            <w:vMerge/>
            <w:vAlign w:val="center"/>
          </w:tcPr>
          <w:p w14:paraId="2B13585F"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2031F27B"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3730147A" w14:textId="77777777" w:rsidR="004B3C8F" w:rsidRPr="00E4782C" w:rsidRDefault="004B3C8F" w:rsidP="004B3C8F">
            <w:pPr>
              <w:jc w:val="center"/>
              <w:rPr>
                <w:sz w:val="22"/>
                <w:szCs w:val="22"/>
              </w:rPr>
            </w:pPr>
          </w:p>
        </w:tc>
      </w:tr>
      <w:tr w:rsidR="004B3C8F" w14:paraId="4EFA5593" w14:textId="77777777" w:rsidTr="004B3C8F">
        <w:trPr>
          <w:cantSplit/>
          <w:trHeight w:val="389"/>
        </w:trPr>
        <w:tc>
          <w:tcPr>
            <w:tcW w:w="2685" w:type="dxa"/>
            <w:vMerge/>
            <w:vAlign w:val="center"/>
          </w:tcPr>
          <w:p w14:paraId="53A747EE"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537F46E8"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54D01D21" w14:textId="77777777" w:rsidR="004B3C8F" w:rsidRPr="00E4782C" w:rsidRDefault="004B3C8F" w:rsidP="004B3C8F">
            <w:pPr>
              <w:jc w:val="center"/>
              <w:rPr>
                <w:sz w:val="22"/>
                <w:szCs w:val="22"/>
              </w:rPr>
            </w:pPr>
          </w:p>
        </w:tc>
      </w:tr>
      <w:tr w:rsidR="004B3C8F" w14:paraId="79A02555" w14:textId="77777777" w:rsidTr="004B3C8F">
        <w:trPr>
          <w:cantSplit/>
          <w:trHeight w:val="389"/>
        </w:trPr>
        <w:tc>
          <w:tcPr>
            <w:tcW w:w="2685" w:type="dxa"/>
            <w:vMerge/>
            <w:vAlign w:val="center"/>
          </w:tcPr>
          <w:p w14:paraId="74B1D964"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65EDCE3B"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6F0DA5D7" w14:textId="77777777" w:rsidR="004B3C8F" w:rsidRPr="00E4782C" w:rsidRDefault="004B3C8F" w:rsidP="004B3C8F">
            <w:pPr>
              <w:jc w:val="center"/>
              <w:rPr>
                <w:sz w:val="22"/>
                <w:szCs w:val="22"/>
              </w:rPr>
            </w:pPr>
          </w:p>
        </w:tc>
      </w:tr>
      <w:tr w:rsidR="004B3C8F" w14:paraId="2BA744EF" w14:textId="77777777" w:rsidTr="004B3C8F">
        <w:trPr>
          <w:cantSplit/>
          <w:trHeight w:val="389"/>
        </w:trPr>
        <w:tc>
          <w:tcPr>
            <w:tcW w:w="2685" w:type="dxa"/>
            <w:vMerge/>
            <w:vAlign w:val="center"/>
          </w:tcPr>
          <w:p w14:paraId="0FC53461"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1B772284"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4473DB0C" w14:textId="77777777" w:rsidR="004B3C8F" w:rsidRPr="00E4782C" w:rsidRDefault="004B3C8F" w:rsidP="004B3C8F">
            <w:pPr>
              <w:jc w:val="center"/>
              <w:rPr>
                <w:sz w:val="22"/>
                <w:szCs w:val="22"/>
              </w:rPr>
            </w:pPr>
          </w:p>
        </w:tc>
      </w:tr>
      <w:tr w:rsidR="004B3C8F" w14:paraId="020EEDD4" w14:textId="77777777" w:rsidTr="004B3C8F">
        <w:trPr>
          <w:cantSplit/>
          <w:trHeight w:val="389"/>
        </w:trPr>
        <w:tc>
          <w:tcPr>
            <w:tcW w:w="2685" w:type="dxa"/>
            <w:vMerge/>
            <w:vAlign w:val="center"/>
          </w:tcPr>
          <w:p w14:paraId="4B0C5C0A"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3433D5F5"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43A3E82D" w14:textId="77777777" w:rsidR="004B3C8F" w:rsidRPr="00E4782C" w:rsidRDefault="004B3C8F" w:rsidP="004B3C8F">
            <w:pPr>
              <w:jc w:val="center"/>
              <w:rPr>
                <w:sz w:val="22"/>
                <w:szCs w:val="22"/>
              </w:rPr>
            </w:pPr>
          </w:p>
        </w:tc>
      </w:tr>
      <w:tr w:rsidR="004B3C8F" w14:paraId="22783B57" w14:textId="77777777" w:rsidTr="004B3C8F">
        <w:trPr>
          <w:cantSplit/>
          <w:trHeight w:val="389"/>
        </w:trPr>
        <w:tc>
          <w:tcPr>
            <w:tcW w:w="2685" w:type="dxa"/>
            <w:vMerge/>
            <w:vAlign w:val="center"/>
          </w:tcPr>
          <w:p w14:paraId="11C68B93"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08E54AAB"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5F6E3871" w14:textId="77777777" w:rsidR="004B3C8F" w:rsidRPr="00E4782C" w:rsidRDefault="004B3C8F" w:rsidP="004B3C8F">
            <w:pPr>
              <w:jc w:val="center"/>
              <w:rPr>
                <w:sz w:val="22"/>
                <w:szCs w:val="22"/>
              </w:rPr>
            </w:pPr>
          </w:p>
        </w:tc>
      </w:tr>
      <w:tr w:rsidR="004B3C8F" w14:paraId="2BF19DD6" w14:textId="77777777" w:rsidTr="004B3C8F">
        <w:trPr>
          <w:cantSplit/>
          <w:trHeight w:val="389"/>
        </w:trPr>
        <w:tc>
          <w:tcPr>
            <w:tcW w:w="2685" w:type="dxa"/>
            <w:vMerge/>
            <w:vAlign w:val="center"/>
          </w:tcPr>
          <w:p w14:paraId="79894ED8"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23A2B74C"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345E97C8" w14:textId="77777777" w:rsidR="004B3C8F" w:rsidRPr="00E4782C" w:rsidRDefault="004B3C8F" w:rsidP="004B3C8F">
            <w:pPr>
              <w:jc w:val="center"/>
              <w:rPr>
                <w:sz w:val="22"/>
                <w:szCs w:val="22"/>
              </w:rPr>
            </w:pPr>
          </w:p>
        </w:tc>
      </w:tr>
      <w:tr w:rsidR="004B3C8F" w14:paraId="2B813843" w14:textId="77777777" w:rsidTr="004B3C8F">
        <w:trPr>
          <w:cantSplit/>
          <w:trHeight w:val="389"/>
        </w:trPr>
        <w:tc>
          <w:tcPr>
            <w:tcW w:w="2685" w:type="dxa"/>
            <w:vMerge w:val="restart"/>
            <w:tcBorders>
              <w:top w:val="single" w:sz="12" w:space="0" w:color="auto"/>
            </w:tcBorders>
            <w:vAlign w:val="center"/>
          </w:tcPr>
          <w:p w14:paraId="6F40EDD6" w14:textId="77777777" w:rsidR="004B3C8F" w:rsidRPr="00E4782C" w:rsidRDefault="004B3C8F" w:rsidP="004B3C8F">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28F11571" w14:textId="77777777" w:rsidR="004B3C8F" w:rsidRPr="00E4782C" w:rsidRDefault="004B3C8F" w:rsidP="004B3C8F">
            <w:pPr>
              <w:jc w:val="left"/>
              <w:rPr>
                <w:sz w:val="22"/>
                <w:szCs w:val="22"/>
              </w:rPr>
            </w:pPr>
          </w:p>
        </w:tc>
        <w:tc>
          <w:tcPr>
            <w:tcW w:w="2569" w:type="dxa"/>
            <w:tcBorders>
              <w:top w:val="single" w:sz="12" w:space="0" w:color="auto"/>
              <w:bottom w:val="single" w:sz="4" w:space="0" w:color="auto"/>
            </w:tcBorders>
            <w:vAlign w:val="center"/>
          </w:tcPr>
          <w:p w14:paraId="43D05CB4" w14:textId="77777777" w:rsidR="004B3C8F" w:rsidRPr="00E4782C" w:rsidRDefault="004B3C8F" w:rsidP="004B3C8F">
            <w:pPr>
              <w:jc w:val="center"/>
              <w:rPr>
                <w:sz w:val="22"/>
                <w:szCs w:val="22"/>
              </w:rPr>
            </w:pPr>
          </w:p>
        </w:tc>
      </w:tr>
      <w:tr w:rsidR="004B3C8F" w14:paraId="49BB6D8D" w14:textId="77777777" w:rsidTr="004B3C8F">
        <w:trPr>
          <w:cantSplit/>
          <w:trHeight w:val="389"/>
        </w:trPr>
        <w:tc>
          <w:tcPr>
            <w:tcW w:w="2685" w:type="dxa"/>
            <w:vMerge/>
            <w:vAlign w:val="center"/>
          </w:tcPr>
          <w:p w14:paraId="17583823"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2E6E495E"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58016CE5" w14:textId="77777777" w:rsidR="004B3C8F" w:rsidRPr="00E4782C" w:rsidRDefault="004B3C8F" w:rsidP="004B3C8F">
            <w:pPr>
              <w:jc w:val="center"/>
              <w:rPr>
                <w:sz w:val="22"/>
                <w:szCs w:val="22"/>
              </w:rPr>
            </w:pPr>
          </w:p>
        </w:tc>
      </w:tr>
      <w:tr w:rsidR="004B3C8F" w14:paraId="1E70D556" w14:textId="77777777" w:rsidTr="004B3C8F">
        <w:trPr>
          <w:cantSplit/>
          <w:trHeight w:val="389"/>
        </w:trPr>
        <w:tc>
          <w:tcPr>
            <w:tcW w:w="2685" w:type="dxa"/>
            <w:vMerge/>
            <w:vAlign w:val="center"/>
          </w:tcPr>
          <w:p w14:paraId="36668454"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15EF56A5"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19DBC066" w14:textId="77777777" w:rsidR="004B3C8F" w:rsidRPr="00E4782C" w:rsidRDefault="004B3C8F" w:rsidP="004B3C8F">
            <w:pPr>
              <w:jc w:val="center"/>
              <w:rPr>
                <w:sz w:val="22"/>
                <w:szCs w:val="22"/>
              </w:rPr>
            </w:pPr>
          </w:p>
        </w:tc>
      </w:tr>
      <w:tr w:rsidR="004B3C8F" w14:paraId="7D2F68DD" w14:textId="77777777" w:rsidTr="004B3C8F">
        <w:trPr>
          <w:cantSplit/>
          <w:trHeight w:val="389"/>
        </w:trPr>
        <w:tc>
          <w:tcPr>
            <w:tcW w:w="2685" w:type="dxa"/>
            <w:vMerge/>
            <w:vAlign w:val="center"/>
          </w:tcPr>
          <w:p w14:paraId="69B4F445"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5E0BE577"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096EDD60" w14:textId="77777777" w:rsidR="004B3C8F" w:rsidRPr="00E4782C" w:rsidRDefault="004B3C8F" w:rsidP="004B3C8F">
            <w:pPr>
              <w:jc w:val="center"/>
              <w:rPr>
                <w:sz w:val="22"/>
                <w:szCs w:val="22"/>
              </w:rPr>
            </w:pPr>
          </w:p>
        </w:tc>
      </w:tr>
      <w:tr w:rsidR="004B3C8F" w14:paraId="23AF9EEE" w14:textId="77777777" w:rsidTr="004B3C8F">
        <w:trPr>
          <w:cantSplit/>
          <w:trHeight w:val="389"/>
        </w:trPr>
        <w:tc>
          <w:tcPr>
            <w:tcW w:w="2685" w:type="dxa"/>
            <w:vMerge/>
            <w:vAlign w:val="center"/>
          </w:tcPr>
          <w:p w14:paraId="1ED6E0F2"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348064BA"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3CA511FB" w14:textId="77777777" w:rsidR="004B3C8F" w:rsidRPr="00E4782C" w:rsidRDefault="004B3C8F" w:rsidP="004B3C8F">
            <w:pPr>
              <w:jc w:val="center"/>
              <w:rPr>
                <w:sz w:val="22"/>
                <w:szCs w:val="22"/>
              </w:rPr>
            </w:pPr>
          </w:p>
        </w:tc>
      </w:tr>
      <w:tr w:rsidR="004B3C8F" w14:paraId="3EBE6C81" w14:textId="77777777" w:rsidTr="004B3C8F">
        <w:trPr>
          <w:cantSplit/>
          <w:trHeight w:val="389"/>
        </w:trPr>
        <w:tc>
          <w:tcPr>
            <w:tcW w:w="2685" w:type="dxa"/>
            <w:vMerge/>
            <w:vAlign w:val="center"/>
          </w:tcPr>
          <w:p w14:paraId="2370D4A6"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3A9AA305"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596CD1EE" w14:textId="77777777" w:rsidR="004B3C8F" w:rsidRPr="00E4782C" w:rsidRDefault="004B3C8F" w:rsidP="004B3C8F">
            <w:pPr>
              <w:jc w:val="center"/>
              <w:rPr>
                <w:sz w:val="22"/>
                <w:szCs w:val="22"/>
              </w:rPr>
            </w:pPr>
          </w:p>
        </w:tc>
      </w:tr>
      <w:tr w:rsidR="004B3C8F" w14:paraId="594EF1F2" w14:textId="77777777" w:rsidTr="004B3C8F">
        <w:trPr>
          <w:cantSplit/>
          <w:trHeight w:val="389"/>
        </w:trPr>
        <w:tc>
          <w:tcPr>
            <w:tcW w:w="2685" w:type="dxa"/>
            <w:vMerge/>
            <w:vAlign w:val="center"/>
          </w:tcPr>
          <w:p w14:paraId="2A5570EC"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2AD9E254"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03CC8D22" w14:textId="77777777" w:rsidR="004B3C8F" w:rsidRPr="00E4782C" w:rsidRDefault="004B3C8F" w:rsidP="004B3C8F">
            <w:pPr>
              <w:jc w:val="center"/>
              <w:rPr>
                <w:sz w:val="22"/>
                <w:szCs w:val="22"/>
              </w:rPr>
            </w:pPr>
          </w:p>
        </w:tc>
      </w:tr>
      <w:tr w:rsidR="004B3C8F" w14:paraId="32F48ACA" w14:textId="77777777" w:rsidTr="004B3C8F">
        <w:trPr>
          <w:cantSplit/>
          <w:trHeight w:val="389"/>
        </w:trPr>
        <w:tc>
          <w:tcPr>
            <w:tcW w:w="2685" w:type="dxa"/>
            <w:vMerge/>
            <w:vAlign w:val="center"/>
          </w:tcPr>
          <w:p w14:paraId="44A4AB47"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7C4B9EE0"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7C1B00A4" w14:textId="77777777" w:rsidR="004B3C8F" w:rsidRPr="00E4782C" w:rsidRDefault="004B3C8F" w:rsidP="004B3C8F">
            <w:pPr>
              <w:jc w:val="center"/>
              <w:rPr>
                <w:sz w:val="22"/>
                <w:szCs w:val="22"/>
              </w:rPr>
            </w:pPr>
          </w:p>
        </w:tc>
      </w:tr>
      <w:tr w:rsidR="004B3C8F" w14:paraId="265DC8E7" w14:textId="77777777" w:rsidTr="004B3C8F">
        <w:trPr>
          <w:cantSplit/>
          <w:trHeight w:val="389"/>
        </w:trPr>
        <w:tc>
          <w:tcPr>
            <w:tcW w:w="2685" w:type="dxa"/>
            <w:vMerge/>
            <w:vAlign w:val="center"/>
          </w:tcPr>
          <w:p w14:paraId="6A7D40EB"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623079E5"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78C13010" w14:textId="77777777" w:rsidR="004B3C8F" w:rsidRPr="00E4782C" w:rsidRDefault="004B3C8F" w:rsidP="004B3C8F">
            <w:pPr>
              <w:jc w:val="center"/>
              <w:rPr>
                <w:sz w:val="22"/>
                <w:szCs w:val="22"/>
              </w:rPr>
            </w:pPr>
          </w:p>
        </w:tc>
      </w:tr>
      <w:tr w:rsidR="004B3C8F" w14:paraId="4E9E2A21" w14:textId="77777777" w:rsidTr="004B3C8F">
        <w:trPr>
          <w:cantSplit/>
          <w:trHeight w:val="389"/>
        </w:trPr>
        <w:tc>
          <w:tcPr>
            <w:tcW w:w="2685" w:type="dxa"/>
            <w:vMerge/>
            <w:vAlign w:val="center"/>
          </w:tcPr>
          <w:p w14:paraId="76F11FC1" w14:textId="77777777" w:rsidR="004B3C8F" w:rsidRPr="00E4782C" w:rsidRDefault="004B3C8F" w:rsidP="004B3C8F">
            <w:pPr>
              <w:jc w:val="left"/>
              <w:rPr>
                <w:sz w:val="22"/>
                <w:szCs w:val="22"/>
              </w:rPr>
            </w:pPr>
          </w:p>
        </w:tc>
        <w:tc>
          <w:tcPr>
            <w:tcW w:w="4076" w:type="dxa"/>
            <w:tcBorders>
              <w:top w:val="single" w:sz="4" w:space="0" w:color="auto"/>
              <w:bottom w:val="single" w:sz="4" w:space="0" w:color="auto"/>
            </w:tcBorders>
            <w:vAlign w:val="center"/>
          </w:tcPr>
          <w:p w14:paraId="1B5C2727" w14:textId="77777777" w:rsidR="004B3C8F" w:rsidRPr="00E4782C" w:rsidRDefault="004B3C8F" w:rsidP="004B3C8F">
            <w:pPr>
              <w:jc w:val="left"/>
              <w:rPr>
                <w:sz w:val="22"/>
                <w:szCs w:val="22"/>
              </w:rPr>
            </w:pPr>
          </w:p>
        </w:tc>
        <w:tc>
          <w:tcPr>
            <w:tcW w:w="2569" w:type="dxa"/>
            <w:tcBorders>
              <w:top w:val="single" w:sz="4" w:space="0" w:color="auto"/>
              <w:bottom w:val="single" w:sz="4" w:space="0" w:color="auto"/>
            </w:tcBorders>
            <w:vAlign w:val="center"/>
          </w:tcPr>
          <w:p w14:paraId="3956B658" w14:textId="77777777" w:rsidR="004B3C8F" w:rsidRPr="00E4782C" w:rsidRDefault="004B3C8F" w:rsidP="004B3C8F">
            <w:pPr>
              <w:jc w:val="center"/>
              <w:rPr>
                <w:sz w:val="22"/>
                <w:szCs w:val="22"/>
              </w:rPr>
            </w:pPr>
          </w:p>
        </w:tc>
      </w:tr>
      <w:tr w:rsidR="004B3C8F" w14:paraId="08512C36" w14:textId="77777777" w:rsidTr="004B3C8F">
        <w:trPr>
          <w:trHeight w:val="389"/>
        </w:trPr>
        <w:tc>
          <w:tcPr>
            <w:tcW w:w="2685" w:type="dxa"/>
            <w:tcBorders>
              <w:top w:val="single" w:sz="12" w:space="0" w:color="auto"/>
              <w:bottom w:val="double" w:sz="4" w:space="0" w:color="auto"/>
            </w:tcBorders>
            <w:vAlign w:val="center"/>
          </w:tcPr>
          <w:p w14:paraId="24C31DDD" w14:textId="77777777" w:rsidR="004B3C8F" w:rsidRPr="00E4782C" w:rsidRDefault="004B3C8F" w:rsidP="004B3C8F">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6C5D7402" w14:textId="77777777" w:rsidR="004B3C8F" w:rsidRPr="00E4782C" w:rsidRDefault="004B3C8F" w:rsidP="004B3C8F">
            <w:pPr>
              <w:jc w:val="left"/>
              <w:rPr>
                <w:sz w:val="22"/>
                <w:szCs w:val="22"/>
              </w:rPr>
            </w:pPr>
          </w:p>
        </w:tc>
        <w:tc>
          <w:tcPr>
            <w:tcW w:w="2569" w:type="dxa"/>
            <w:tcBorders>
              <w:top w:val="single" w:sz="12" w:space="0" w:color="auto"/>
              <w:bottom w:val="double" w:sz="4" w:space="0" w:color="auto"/>
            </w:tcBorders>
            <w:vAlign w:val="center"/>
          </w:tcPr>
          <w:p w14:paraId="583870ED" w14:textId="77777777" w:rsidR="004B3C8F" w:rsidRPr="00E4782C" w:rsidRDefault="004B3C8F" w:rsidP="004B3C8F">
            <w:pPr>
              <w:jc w:val="center"/>
              <w:rPr>
                <w:sz w:val="22"/>
                <w:szCs w:val="22"/>
              </w:rPr>
            </w:pPr>
          </w:p>
        </w:tc>
      </w:tr>
    </w:tbl>
    <w:p w14:paraId="2D19CD9D" w14:textId="77777777" w:rsidR="004B3C8F" w:rsidRDefault="004B3C8F" w:rsidP="004B3C8F">
      <w:pPr>
        <w:pStyle w:val="Heading-TOC"/>
      </w:pPr>
      <w:r>
        <w:br w:type="page"/>
      </w:r>
      <w:r>
        <w:lastRenderedPageBreak/>
        <w:t>Table of Contents</w:t>
      </w:r>
    </w:p>
    <w:p w14:paraId="51F1CA23" w14:textId="77777777" w:rsidR="004B3C8F" w:rsidRDefault="004B3C8F" w:rsidP="004B3C8F">
      <w:pPr>
        <w:rPr>
          <w:rFonts w:ascii="Arial" w:hAnsi="Arial"/>
          <w:b/>
          <w:bCs/>
          <w:sz w:val="28"/>
          <w:szCs w:val="28"/>
        </w:rPr>
      </w:pPr>
    </w:p>
    <w:p w14:paraId="32C4C603" w14:textId="77777777" w:rsidR="001E5BB2" w:rsidRDefault="004B3C8F">
      <w:pPr>
        <w:pStyle w:val="TOC1"/>
        <w:rPr>
          <w:rFonts w:asciiTheme="minorHAnsi" w:eastAsiaTheme="minorEastAsia" w:hAnsiTheme="minorHAnsi" w:cstheme="minorBidi"/>
          <w:b w:val="0"/>
          <w:bCs w:val="0"/>
          <w:noProof/>
          <w:sz w:val="22"/>
          <w:szCs w:val="22"/>
        </w:rPr>
      </w:pPr>
      <w:r>
        <w:fldChar w:fldCharType="begin"/>
      </w:r>
      <w:r>
        <w:instrText xml:space="preserve"> TOC \o "1-5" </w:instrText>
      </w:r>
      <w:r>
        <w:fldChar w:fldCharType="separate"/>
      </w:r>
      <w:r w:rsidR="001E5BB2" w:rsidRPr="00DD09E4">
        <w:rPr>
          <w:rFonts w:ascii="Arial Bold" w:hAnsi="Arial Bold"/>
          <w:noProof/>
        </w:rPr>
        <w:t>1</w:t>
      </w:r>
      <w:r w:rsidR="001E5BB2">
        <w:rPr>
          <w:rFonts w:asciiTheme="minorHAnsi" w:eastAsiaTheme="minorEastAsia" w:hAnsiTheme="minorHAnsi" w:cstheme="minorBidi"/>
          <w:b w:val="0"/>
          <w:bCs w:val="0"/>
          <w:noProof/>
          <w:sz w:val="22"/>
          <w:szCs w:val="22"/>
        </w:rPr>
        <w:tab/>
      </w:r>
      <w:r w:rsidR="001E5BB2">
        <w:rPr>
          <w:noProof/>
        </w:rPr>
        <w:t>Project Description</w:t>
      </w:r>
      <w:r w:rsidR="001E5BB2">
        <w:rPr>
          <w:noProof/>
        </w:rPr>
        <w:tab/>
      </w:r>
      <w:r w:rsidR="001E5BB2">
        <w:rPr>
          <w:noProof/>
        </w:rPr>
        <w:fldChar w:fldCharType="begin"/>
      </w:r>
      <w:r w:rsidR="001E5BB2">
        <w:rPr>
          <w:noProof/>
        </w:rPr>
        <w:instrText xml:space="preserve"> PAGEREF _Toc436658868 \h </w:instrText>
      </w:r>
      <w:r w:rsidR="001E5BB2">
        <w:rPr>
          <w:noProof/>
        </w:rPr>
      </w:r>
      <w:r w:rsidR="001E5BB2">
        <w:rPr>
          <w:noProof/>
        </w:rPr>
        <w:fldChar w:fldCharType="separate"/>
      </w:r>
      <w:r w:rsidR="001E5BB2">
        <w:rPr>
          <w:noProof/>
        </w:rPr>
        <w:t>1</w:t>
      </w:r>
      <w:r w:rsidR="001E5BB2">
        <w:rPr>
          <w:noProof/>
        </w:rPr>
        <w:fldChar w:fldCharType="end"/>
      </w:r>
    </w:p>
    <w:p w14:paraId="41ED4100" w14:textId="77777777" w:rsidR="001E5BB2" w:rsidRDefault="001E5BB2">
      <w:pPr>
        <w:pStyle w:val="TOC2"/>
        <w:rPr>
          <w:rFonts w:asciiTheme="minorHAnsi" w:eastAsiaTheme="minorEastAsia" w:hAnsiTheme="minorHAnsi" w:cstheme="minorBidi"/>
          <w:b w:val="0"/>
          <w:i w:val="0"/>
          <w:noProof/>
          <w:sz w:val="22"/>
          <w:szCs w:val="22"/>
        </w:rPr>
      </w:pPr>
      <w:r>
        <w:rPr>
          <w:noProof/>
        </w:rPr>
        <w:t>1.1</w:t>
      </w:r>
      <w:r>
        <w:rPr>
          <w:rFonts w:asciiTheme="minorHAnsi" w:eastAsiaTheme="minorEastAsia" w:hAnsiTheme="minorHAnsi" w:cstheme="minorBidi"/>
          <w:b w:val="0"/>
          <w:i w:val="0"/>
          <w:noProof/>
          <w:sz w:val="22"/>
          <w:szCs w:val="22"/>
        </w:rPr>
        <w:tab/>
      </w:r>
      <w:r>
        <w:rPr>
          <w:noProof/>
        </w:rPr>
        <w:t>System Description</w:t>
      </w:r>
      <w:r>
        <w:rPr>
          <w:noProof/>
        </w:rPr>
        <w:tab/>
      </w:r>
      <w:r>
        <w:rPr>
          <w:noProof/>
        </w:rPr>
        <w:fldChar w:fldCharType="begin"/>
      </w:r>
      <w:r>
        <w:rPr>
          <w:noProof/>
        </w:rPr>
        <w:instrText xml:space="preserve"> PAGEREF _Toc436658869 \h </w:instrText>
      </w:r>
      <w:r>
        <w:rPr>
          <w:noProof/>
        </w:rPr>
      </w:r>
      <w:r>
        <w:rPr>
          <w:noProof/>
        </w:rPr>
        <w:fldChar w:fldCharType="separate"/>
      </w:r>
      <w:r>
        <w:rPr>
          <w:noProof/>
        </w:rPr>
        <w:t>1</w:t>
      </w:r>
      <w:r>
        <w:rPr>
          <w:noProof/>
        </w:rPr>
        <w:fldChar w:fldCharType="end"/>
      </w:r>
    </w:p>
    <w:p w14:paraId="45E363A8" w14:textId="77777777" w:rsidR="001E5BB2" w:rsidRDefault="001E5BB2">
      <w:pPr>
        <w:pStyle w:val="TOC2"/>
        <w:rPr>
          <w:rFonts w:asciiTheme="minorHAnsi" w:eastAsiaTheme="minorEastAsia" w:hAnsiTheme="minorHAnsi" w:cstheme="minorBidi"/>
          <w:b w:val="0"/>
          <w:i w:val="0"/>
          <w:noProof/>
          <w:sz w:val="22"/>
          <w:szCs w:val="22"/>
        </w:rPr>
      </w:pPr>
      <w:r>
        <w:rPr>
          <w:noProof/>
        </w:rPr>
        <w:t>1.2</w:t>
      </w:r>
      <w:r>
        <w:rPr>
          <w:rFonts w:asciiTheme="minorHAnsi" w:eastAsiaTheme="minorEastAsia" w:hAnsiTheme="minorHAnsi" w:cstheme="minorBidi"/>
          <w:b w:val="0"/>
          <w:i w:val="0"/>
          <w:noProof/>
          <w:sz w:val="22"/>
          <w:szCs w:val="22"/>
        </w:rPr>
        <w:tab/>
      </w:r>
      <w:r>
        <w:rPr>
          <w:noProof/>
        </w:rPr>
        <w:t>Scope of the Project</w:t>
      </w:r>
      <w:r>
        <w:rPr>
          <w:noProof/>
        </w:rPr>
        <w:tab/>
      </w:r>
      <w:r>
        <w:rPr>
          <w:noProof/>
        </w:rPr>
        <w:fldChar w:fldCharType="begin"/>
      </w:r>
      <w:r>
        <w:rPr>
          <w:noProof/>
        </w:rPr>
        <w:instrText xml:space="preserve"> PAGEREF _Toc436658870 \h </w:instrText>
      </w:r>
      <w:r>
        <w:rPr>
          <w:noProof/>
        </w:rPr>
      </w:r>
      <w:r>
        <w:rPr>
          <w:noProof/>
        </w:rPr>
        <w:fldChar w:fldCharType="separate"/>
      </w:r>
      <w:r>
        <w:rPr>
          <w:noProof/>
        </w:rPr>
        <w:t>1</w:t>
      </w:r>
      <w:r>
        <w:rPr>
          <w:noProof/>
        </w:rPr>
        <w:fldChar w:fldCharType="end"/>
      </w:r>
    </w:p>
    <w:p w14:paraId="3F7308E3" w14:textId="77777777" w:rsidR="001E5BB2" w:rsidRDefault="001E5BB2">
      <w:pPr>
        <w:pStyle w:val="TOC2"/>
        <w:rPr>
          <w:rFonts w:asciiTheme="minorHAnsi" w:eastAsiaTheme="minorEastAsia" w:hAnsiTheme="minorHAnsi" w:cstheme="minorBidi"/>
          <w:b w:val="0"/>
          <w:i w:val="0"/>
          <w:noProof/>
          <w:sz w:val="22"/>
          <w:szCs w:val="22"/>
        </w:rPr>
      </w:pPr>
      <w:r>
        <w:rPr>
          <w:noProof/>
        </w:rPr>
        <w:t>1.3</w:t>
      </w:r>
      <w:r>
        <w:rPr>
          <w:rFonts w:asciiTheme="minorHAnsi" w:eastAsiaTheme="minorEastAsia" w:hAnsiTheme="minorHAnsi" w:cstheme="minorBidi"/>
          <w:b w:val="0"/>
          <w:i w:val="0"/>
          <w:noProof/>
          <w:sz w:val="22"/>
          <w:szCs w:val="22"/>
        </w:rPr>
        <w:tab/>
      </w:r>
      <w:r>
        <w:rPr>
          <w:noProof/>
        </w:rPr>
        <w:t>Technical Requirements</w:t>
      </w:r>
      <w:r>
        <w:rPr>
          <w:noProof/>
        </w:rPr>
        <w:tab/>
      </w:r>
      <w:r>
        <w:rPr>
          <w:noProof/>
        </w:rPr>
        <w:fldChar w:fldCharType="begin"/>
      </w:r>
      <w:r>
        <w:rPr>
          <w:noProof/>
        </w:rPr>
        <w:instrText xml:space="preserve"> PAGEREF _Toc436658871 \h </w:instrText>
      </w:r>
      <w:r>
        <w:rPr>
          <w:noProof/>
        </w:rPr>
      </w:r>
      <w:r>
        <w:rPr>
          <w:noProof/>
        </w:rPr>
        <w:fldChar w:fldCharType="separate"/>
      </w:r>
      <w:r>
        <w:rPr>
          <w:noProof/>
        </w:rPr>
        <w:t>1</w:t>
      </w:r>
      <w:r>
        <w:rPr>
          <w:noProof/>
        </w:rPr>
        <w:fldChar w:fldCharType="end"/>
      </w:r>
    </w:p>
    <w:p w14:paraId="3B28B2AC" w14:textId="77777777" w:rsidR="001E5BB2" w:rsidRDefault="001E5BB2">
      <w:pPr>
        <w:pStyle w:val="TOC3"/>
        <w:rPr>
          <w:rFonts w:asciiTheme="minorHAnsi" w:eastAsiaTheme="minorEastAsia" w:hAnsiTheme="minorHAnsi" w:cstheme="minorBidi"/>
          <w:iCs w:val="0"/>
          <w:noProof/>
          <w:sz w:val="22"/>
          <w:szCs w:val="22"/>
        </w:rPr>
      </w:pPr>
      <w:r w:rsidRPr="00DD09E4">
        <w:rPr>
          <w:noProof/>
        </w:rPr>
        <w:t>1.3.1</w:t>
      </w:r>
      <w:r>
        <w:rPr>
          <w:rFonts w:asciiTheme="minorHAnsi" w:eastAsiaTheme="minorEastAsia" w:hAnsiTheme="minorHAnsi" w:cstheme="minorBidi"/>
          <w:iCs w:val="0"/>
          <w:noProof/>
          <w:sz w:val="22"/>
          <w:szCs w:val="22"/>
        </w:rPr>
        <w:tab/>
      </w:r>
      <w:r>
        <w:rPr>
          <w:noProof/>
        </w:rPr>
        <w:t>Responsibility for Requirements</w:t>
      </w:r>
      <w:r>
        <w:rPr>
          <w:noProof/>
        </w:rPr>
        <w:tab/>
      </w:r>
      <w:r>
        <w:rPr>
          <w:noProof/>
        </w:rPr>
        <w:fldChar w:fldCharType="begin"/>
      </w:r>
      <w:r>
        <w:rPr>
          <w:noProof/>
        </w:rPr>
        <w:instrText xml:space="preserve"> PAGEREF _Toc436658872 \h </w:instrText>
      </w:r>
      <w:r>
        <w:rPr>
          <w:noProof/>
        </w:rPr>
      </w:r>
      <w:r>
        <w:rPr>
          <w:noProof/>
        </w:rPr>
        <w:fldChar w:fldCharType="separate"/>
      </w:r>
      <w:r>
        <w:rPr>
          <w:noProof/>
        </w:rPr>
        <w:t>2</w:t>
      </w:r>
      <w:r>
        <w:rPr>
          <w:noProof/>
        </w:rPr>
        <w:fldChar w:fldCharType="end"/>
      </w:r>
    </w:p>
    <w:p w14:paraId="235B51E5" w14:textId="77777777" w:rsidR="001E5BB2" w:rsidRDefault="001E5BB2">
      <w:pPr>
        <w:pStyle w:val="TOC2"/>
        <w:rPr>
          <w:rFonts w:asciiTheme="minorHAnsi" w:eastAsiaTheme="minorEastAsia" w:hAnsiTheme="minorHAnsi" w:cstheme="minorBidi"/>
          <w:b w:val="0"/>
          <w:i w:val="0"/>
          <w:noProof/>
          <w:sz w:val="22"/>
          <w:szCs w:val="22"/>
        </w:rPr>
      </w:pPr>
      <w:r>
        <w:rPr>
          <w:noProof/>
        </w:rPr>
        <w:t>1.4</w:t>
      </w:r>
      <w:r>
        <w:rPr>
          <w:rFonts w:asciiTheme="minorHAnsi" w:eastAsiaTheme="minorEastAsia" w:hAnsiTheme="minorHAnsi" w:cstheme="minorBidi"/>
          <w:b w:val="0"/>
          <w:i w:val="0"/>
          <w:noProof/>
          <w:sz w:val="22"/>
          <w:szCs w:val="22"/>
        </w:rPr>
        <w:tab/>
      </w:r>
      <w:r>
        <w:rPr>
          <w:noProof/>
        </w:rPr>
        <w:t>Contract Type</w:t>
      </w:r>
      <w:r>
        <w:rPr>
          <w:noProof/>
        </w:rPr>
        <w:tab/>
      </w:r>
      <w:r>
        <w:rPr>
          <w:noProof/>
        </w:rPr>
        <w:fldChar w:fldCharType="begin"/>
      </w:r>
      <w:r>
        <w:rPr>
          <w:noProof/>
        </w:rPr>
        <w:instrText xml:space="preserve"> PAGEREF _Toc436658873 \h </w:instrText>
      </w:r>
      <w:r>
        <w:rPr>
          <w:noProof/>
        </w:rPr>
      </w:r>
      <w:r>
        <w:rPr>
          <w:noProof/>
        </w:rPr>
        <w:fldChar w:fldCharType="separate"/>
      </w:r>
      <w:r>
        <w:rPr>
          <w:noProof/>
        </w:rPr>
        <w:t>2</w:t>
      </w:r>
      <w:r>
        <w:rPr>
          <w:noProof/>
        </w:rPr>
        <w:fldChar w:fldCharType="end"/>
      </w:r>
    </w:p>
    <w:p w14:paraId="016176C4" w14:textId="77777777" w:rsidR="001E5BB2" w:rsidRDefault="001E5BB2">
      <w:pPr>
        <w:pStyle w:val="TOC2"/>
        <w:rPr>
          <w:rFonts w:asciiTheme="minorHAnsi" w:eastAsiaTheme="minorEastAsia" w:hAnsiTheme="minorHAnsi" w:cstheme="minorBidi"/>
          <w:b w:val="0"/>
          <w:i w:val="0"/>
          <w:noProof/>
          <w:sz w:val="22"/>
          <w:szCs w:val="22"/>
        </w:rPr>
      </w:pPr>
      <w:r>
        <w:rPr>
          <w:noProof/>
        </w:rPr>
        <w:t>1.5</w:t>
      </w:r>
      <w:r>
        <w:rPr>
          <w:rFonts w:asciiTheme="minorHAnsi" w:eastAsiaTheme="minorEastAsia" w:hAnsiTheme="minorHAnsi" w:cstheme="minorBidi"/>
          <w:b w:val="0"/>
          <w:i w:val="0"/>
          <w:noProof/>
          <w:sz w:val="22"/>
          <w:szCs w:val="22"/>
        </w:rPr>
        <w:tab/>
      </w:r>
      <w:r>
        <w:rPr>
          <w:noProof/>
        </w:rPr>
        <w:t>Software Ownership</w:t>
      </w:r>
      <w:r>
        <w:rPr>
          <w:noProof/>
        </w:rPr>
        <w:tab/>
      </w:r>
      <w:r>
        <w:rPr>
          <w:noProof/>
        </w:rPr>
        <w:fldChar w:fldCharType="begin"/>
      </w:r>
      <w:r>
        <w:rPr>
          <w:noProof/>
        </w:rPr>
        <w:instrText xml:space="preserve"> PAGEREF _Toc436658874 \h </w:instrText>
      </w:r>
      <w:r>
        <w:rPr>
          <w:noProof/>
        </w:rPr>
      </w:r>
      <w:r>
        <w:rPr>
          <w:noProof/>
        </w:rPr>
        <w:fldChar w:fldCharType="separate"/>
      </w:r>
      <w:r>
        <w:rPr>
          <w:noProof/>
        </w:rPr>
        <w:t>2</w:t>
      </w:r>
      <w:r>
        <w:rPr>
          <w:noProof/>
        </w:rPr>
        <w:fldChar w:fldCharType="end"/>
      </w:r>
    </w:p>
    <w:p w14:paraId="1315F600" w14:textId="77777777" w:rsidR="001E5BB2" w:rsidRDefault="001E5BB2">
      <w:pPr>
        <w:pStyle w:val="TOC1"/>
        <w:rPr>
          <w:rFonts w:asciiTheme="minorHAnsi" w:eastAsiaTheme="minorEastAsia" w:hAnsiTheme="minorHAnsi" w:cstheme="minorBidi"/>
          <w:b w:val="0"/>
          <w:bCs w:val="0"/>
          <w:noProof/>
          <w:sz w:val="22"/>
          <w:szCs w:val="22"/>
        </w:rPr>
      </w:pPr>
      <w:r w:rsidRPr="00DD09E4">
        <w:rPr>
          <w:rFonts w:ascii="Arial Bold" w:hAnsi="Arial Bold"/>
          <w:noProof/>
        </w:rPr>
        <w:t>2</w:t>
      </w:r>
      <w:r>
        <w:rPr>
          <w:rFonts w:asciiTheme="minorHAnsi" w:eastAsiaTheme="minorEastAsia" w:hAnsiTheme="minorHAnsi" w:cstheme="minorBidi"/>
          <w:b w:val="0"/>
          <w:bCs w:val="0"/>
          <w:noProof/>
          <w:sz w:val="22"/>
          <w:szCs w:val="22"/>
        </w:rPr>
        <w:tab/>
      </w:r>
      <w:r>
        <w:rPr>
          <w:noProof/>
        </w:rPr>
        <w:t>Applicable Documents</w:t>
      </w:r>
      <w:r>
        <w:rPr>
          <w:noProof/>
        </w:rPr>
        <w:tab/>
      </w:r>
      <w:r>
        <w:rPr>
          <w:noProof/>
        </w:rPr>
        <w:fldChar w:fldCharType="begin"/>
      </w:r>
      <w:r>
        <w:rPr>
          <w:noProof/>
        </w:rPr>
        <w:instrText xml:space="preserve"> PAGEREF _Toc436658875 \h </w:instrText>
      </w:r>
      <w:r>
        <w:rPr>
          <w:noProof/>
        </w:rPr>
      </w:r>
      <w:r>
        <w:rPr>
          <w:noProof/>
        </w:rPr>
        <w:fldChar w:fldCharType="separate"/>
      </w:r>
      <w:r>
        <w:rPr>
          <w:noProof/>
        </w:rPr>
        <w:t>2</w:t>
      </w:r>
      <w:r>
        <w:rPr>
          <w:noProof/>
        </w:rPr>
        <w:fldChar w:fldCharType="end"/>
      </w:r>
    </w:p>
    <w:p w14:paraId="4C8B2BB4" w14:textId="77777777" w:rsidR="001E5BB2" w:rsidRDefault="001E5BB2">
      <w:pPr>
        <w:pStyle w:val="TOC1"/>
        <w:rPr>
          <w:rFonts w:asciiTheme="minorHAnsi" w:eastAsiaTheme="minorEastAsia" w:hAnsiTheme="minorHAnsi" w:cstheme="minorBidi"/>
          <w:b w:val="0"/>
          <w:bCs w:val="0"/>
          <w:noProof/>
          <w:sz w:val="22"/>
          <w:szCs w:val="22"/>
        </w:rPr>
      </w:pPr>
      <w:r w:rsidRPr="00DD09E4">
        <w:rPr>
          <w:rFonts w:ascii="Arial Bold" w:hAnsi="Arial Bold"/>
          <w:noProof/>
        </w:rPr>
        <w:t>3</w:t>
      </w:r>
      <w:r>
        <w:rPr>
          <w:rFonts w:asciiTheme="minorHAnsi" w:eastAsiaTheme="minorEastAsia" w:hAnsiTheme="minorHAnsi" w:cstheme="minorBidi"/>
          <w:b w:val="0"/>
          <w:bCs w:val="0"/>
          <w:noProof/>
          <w:sz w:val="22"/>
          <w:szCs w:val="22"/>
        </w:rPr>
        <w:tab/>
      </w:r>
      <w:r>
        <w:rPr>
          <w:noProof/>
        </w:rPr>
        <w:t>Scope of Work</w:t>
      </w:r>
      <w:r>
        <w:rPr>
          <w:noProof/>
        </w:rPr>
        <w:tab/>
      </w:r>
      <w:r>
        <w:rPr>
          <w:noProof/>
        </w:rPr>
        <w:fldChar w:fldCharType="begin"/>
      </w:r>
      <w:r>
        <w:rPr>
          <w:noProof/>
        </w:rPr>
        <w:instrText xml:space="preserve"> PAGEREF _Toc436658876 \h </w:instrText>
      </w:r>
      <w:r>
        <w:rPr>
          <w:noProof/>
        </w:rPr>
      </w:r>
      <w:r>
        <w:rPr>
          <w:noProof/>
        </w:rPr>
        <w:fldChar w:fldCharType="separate"/>
      </w:r>
      <w:r>
        <w:rPr>
          <w:noProof/>
        </w:rPr>
        <w:t>3</w:t>
      </w:r>
      <w:r>
        <w:rPr>
          <w:noProof/>
        </w:rPr>
        <w:fldChar w:fldCharType="end"/>
      </w:r>
    </w:p>
    <w:p w14:paraId="1218653C" w14:textId="77777777" w:rsidR="001E5BB2" w:rsidRDefault="001E5BB2">
      <w:pPr>
        <w:pStyle w:val="TOC2"/>
        <w:rPr>
          <w:rFonts w:asciiTheme="minorHAnsi" w:eastAsiaTheme="minorEastAsia" w:hAnsiTheme="minorHAnsi" w:cstheme="minorBidi"/>
          <w:b w:val="0"/>
          <w:i w:val="0"/>
          <w:noProof/>
          <w:sz w:val="22"/>
          <w:szCs w:val="22"/>
        </w:rPr>
      </w:pPr>
      <w:r>
        <w:rPr>
          <w:noProof/>
        </w:rPr>
        <w:t>3.1</w:t>
      </w:r>
      <w:r>
        <w:rPr>
          <w:rFonts w:asciiTheme="minorHAnsi" w:eastAsiaTheme="minorEastAsia" w:hAnsiTheme="minorHAnsi" w:cstheme="minorBidi"/>
          <w:b w:val="0"/>
          <w:i w:val="0"/>
          <w:noProof/>
          <w:sz w:val="22"/>
          <w:szCs w:val="22"/>
        </w:rPr>
        <w:tab/>
      </w:r>
      <w:r>
        <w:rPr>
          <w:noProof/>
        </w:rPr>
        <w:t>Contract Obligations</w:t>
      </w:r>
      <w:r>
        <w:rPr>
          <w:noProof/>
        </w:rPr>
        <w:tab/>
      </w:r>
      <w:r>
        <w:rPr>
          <w:noProof/>
        </w:rPr>
        <w:fldChar w:fldCharType="begin"/>
      </w:r>
      <w:r>
        <w:rPr>
          <w:noProof/>
        </w:rPr>
        <w:instrText xml:space="preserve"> PAGEREF _Toc436658877 \h </w:instrText>
      </w:r>
      <w:r>
        <w:rPr>
          <w:noProof/>
        </w:rPr>
      </w:r>
      <w:r>
        <w:rPr>
          <w:noProof/>
        </w:rPr>
        <w:fldChar w:fldCharType="separate"/>
      </w:r>
      <w:r>
        <w:rPr>
          <w:noProof/>
        </w:rPr>
        <w:t>3</w:t>
      </w:r>
      <w:r>
        <w:rPr>
          <w:noProof/>
        </w:rPr>
        <w:fldChar w:fldCharType="end"/>
      </w:r>
    </w:p>
    <w:p w14:paraId="4CF05981" w14:textId="77777777" w:rsidR="001E5BB2" w:rsidRDefault="001E5BB2">
      <w:pPr>
        <w:pStyle w:val="TOC2"/>
        <w:rPr>
          <w:rFonts w:asciiTheme="minorHAnsi" w:eastAsiaTheme="minorEastAsia" w:hAnsiTheme="minorHAnsi" w:cstheme="minorBidi"/>
          <w:b w:val="0"/>
          <w:i w:val="0"/>
          <w:noProof/>
          <w:sz w:val="22"/>
          <w:szCs w:val="22"/>
        </w:rPr>
      </w:pPr>
      <w:r>
        <w:rPr>
          <w:noProof/>
        </w:rPr>
        <w:t>3.2</w:t>
      </w:r>
      <w:r>
        <w:rPr>
          <w:rFonts w:asciiTheme="minorHAnsi" w:eastAsiaTheme="minorEastAsia" w:hAnsiTheme="minorHAnsi" w:cstheme="minorBidi"/>
          <w:b w:val="0"/>
          <w:i w:val="0"/>
          <w:noProof/>
          <w:sz w:val="22"/>
          <w:szCs w:val="22"/>
        </w:rPr>
        <w:tab/>
      </w:r>
      <w:r>
        <w:rPr>
          <w:noProof/>
        </w:rPr>
        <w:t>Contract Vendor’s General Obligations</w:t>
      </w:r>
      <w:r>
        <w:rPr>
          <w:noProof/>
        </w:rPr>
        <w:tab/>
      </w:r>
      <w:r>
        <w:rPr>
          <w:noProof/>
        </w:rPr>
        <w:fldChar w:fldCharType="begin"/>
      </w:r>
      <w:r>
        <w:rPr>
          <w:noProof/>
        </w:rPr>
        <w:instrText xml:space="preserve"> PAGEREF _Toc436658878 \h </w:instrText>
      </w:r>
      <w:r>
        <w:rPr>
          <w:noProof/>
        </w:rPr>
      </w:r>
      <w:r>
        <w:rPr>
          <w:noProof/>
        </w:rPr>
        <w:fldChar w:fldCharType="separate"/>
      </w:r>
      <w:r>
        <w:rPr>
          <w:noProof/>
        </w:rPr>
        <w:t>4</w:t>
      </w:r>
      <w:r>
        <w:rPr>
          <w:noProof/>
        </w:rPr>
        <w:fldChar w:fldCharType="end"/>
      </w:r>
    </w:p>
    <w:p w14:paraId="3BA6983C" w14:textId="77777777" w:rsidR="001E5BB2" w:rsidRDefault="001E5BB2">
      <w:pPr>
        <w:pStyle w:val="TOC2"/>
        <w:rPr>
          <w:rFonts w:asciiTheme="minorHAnsi" w:eastAsiaTheme="minorEastAsia" w:hAnsiTheme="minorHAnsi" w:cstheme="minorBidi"/>
          <w:b w:val="0"/>
          <w:i w:val="0"/>
          <w:noProof/>
          <w:sz w:val="22"/>
          <w:szCs w:val="22"/>
        </w:rPr>
      </w:pPr>
      <w:r>
        <w:rPr>
          <w:noProof/>
        </w:rPr>
        <w:t>3.3</w:t>
      </w:r>
      <w:r>
        <w:rPr>
          <w:rFonts w:asciiTheme="minorHAnsi" w:eastAsiaTheme="minorEastAsia" w:hAnsiTheme="minorHAnsi" w:cstheme="minorBidi"/>
          <w:b w:val="0"/>
          <w:i w:val="0"/>
          <w:noProof/>
          <w:sz w:val="22"/>
          <w:szCs w:val="22"/>
        </w:rPr>
        <w:tab/>
      </w:r>
      <w:r>
        <w:rPr>
          <w:noProof/>
        </w:rPr>
        <w:t>Other Participants’ Obligations</w:t>
      </w:r>
      <w:r>
        <w:rPr>
          <w:noProof/>
        </w:rPr>
        <w:tab/>
      </w:r>
      <w:r>
        <w:rPr>
          <w:noProof/>
        </w:rPr>
        <w:fldChar w:fldCharType="begin"/>
      </w:r>
      <w:r>
        <w:rPr>
          <w:noProof/>
        </w:rPr>
        <w:instrText xml:space="preserve"> PAGEREF _Toc436658879 \h </w:instrText>
      </w:r>
      <w:r>
        <w:rPr>
          <w:noProof/>
        </w:rPr>
      </w:r>
      <w:r>
        <w:rPr>
          <w:noProof/>
        </w:rPr>
        <w:fldChar w:fldCharType="separate"/>
      </w:r>
      <w:r>
        <w:rPr>
          <w:noProof/>
        </w:rPr>
        <w:t>5</w:t>
      </w:r>
      <w:r>
        <w:rPr>
          <w:noProof/>
        </w:rPr>
        <w:fldChar w:fldCharType="end"/>
      </w:r>
    </w:p>
    <w:p w14:paraId="012AFEA2" w14:textId="77777777" w:rsidR="001E5BB2" w:rsidRDefault="001E5BB2">
      <w:pPr>
        <w:pStyle w:val="TOC2"/>
        <w:rPr>
          <w:rFonts w:asciiTheme="minorHAnsi" w:eastAsiaTheme="minorEastAsia" w:hAnsiTheme="minorHAnsi" w:cstheme="minorBidi"/>
          <w:b w:val="0"/>
          <w:i w:val="0"/>
          <w:noProof/>
          <w:sz w:val="22"/>
          <w:szCs w:val="22"/>
        </w:rPr>
      </w:pPr>
      <w:r>
        <w:rPr>
          <w:noProof/>
        </w:rPr>
        <w:t>3.4</w:t>
      </w:r>
      <w:r>
        <w:rPr>
          <w:rFonts w:asciiTheme="minorHAnsi" w:eastAsiaTheme="minorEastAsia" w:hAnsiTheme="minorHAnsi" w:cstheme="minorBidi"/>
          <w:b w:val="0"/>
          <w:i w:val="0"/>
          <w:noProof/>
          <w:sz w:val="22"/>
          <w:szCs w:val="22"/>
        </w:rPr>
        <w:tab/>
      </w:r>
      <w:r>
        <w:rPr>
          <w:noProof/>
        </w:rPr>
        <w:t>Project Tasks</w:t>
      </w:r>
      <w:r>
        <w:rPr>
          <w:noProof/>
        </w:rPr>
        <w:tab/>
      </w:r>
      <w:r>
        <w:rPr>
          <w:noProof/>
        </w:rPr>
        <w:fldChar w:fldCharType="begin"/>
      </w:r>
      <w:r>
        <w:rPr>
          <w:noProof/>
        </w:rPr>
        <w:instrText xml:space="preserve"> PAGEREF _Toc436658880 \h </w:instrText>
      </w:r>
      <w:r>
        <w:rPr>
          <w:noProof/>
        </w:rPr>
      </w:r>
      <w:r>
        <w:rPr>
          <w:noProof/>
        </w:rPr>
        <w:fldChar w:fldCharType="separate"/>
      </w:r>
      <w:r>
        <w:rPr>
          <w:noProof/>
        </w:rPr>
        <w:t>5</w:t>
      </w:r>
      <w:r>
        <w:rPr>
          <w:noProof/>
        </w:rPr>
        <w:fldChar w:fldCharType="end"/>
      </w:r>
    </w:p>
    <w:p w14:paraId="69772F3E" w14:textId="77777777" w:rsidR="001E5BB2" w:rsidRDefault="001E5BB2">
      <w:pPr>
        <w:pStyle w:val="TOC3"/>
        <w:rPr>
          <w:rFonts w:asciiTheme="minorHAnsi" w:eastAsiaTheme="minorEastAsia" w:hAnsiTheme="minorHAnsi" w:cstheme="minorBidi"/>
          <w:iCs w:val="0"/>
          <w:noProof/>
          <w:sz w:val="22"/>
          <w:szCs w:val="22"/>
        </w:rPr>
      </w:pPr>
      <w:r w:rsidRPr="00DD09E4">
        <w:rPr>
          <w:noProof/>
        </w:rPr>
        <w:t>3.4.1</w:t>
      </w:r>
      <w:r>
        <w:rPr>
          <w:rFonts w:asciiTheme="minorHAnsi" w:eastAsiaTheme="minorEastAsia" w:hAnsiTheme="minorHAnsi" w:cstheme="minorBidi"/>
          <w:iCs w:val="0"/>
          <w:noProof/>
          <w:sz w:val="22"/>
          <w:szCs w:val="22"/>
        </w:rPr>
        <w:tab/>
      </w:r>
      <w:r>
        <w:rPr>
          <w:noProof/>
        </w:rPr>
        <w:t>Task 1 – Project Management (Contract Vendor)</w:t>
      </w:r>
      <w:r>
        <w:rPr>
          <w:noProof/>
        </w:rPr>
        <w:tab/>
      </w:r>
      <w:r>
        <w:rPr>
          <w:noProof/>
        </w:rPr>
        <w:fldChar w:fldCharType="begin"/>
      </w:r>
      <w:r>
        <w:rPr>
          <w:noProof/>
        </w:rPr>
        <w:instrText xml:space="preserve"> PAGEREF _Toc436658881 \h </w:instrText>
      </w:r>
      <w:r>
        <w:rPr>
          <w:noProof/>
        </w:rPr>
      </w:r>
      <w:r>
        <w:rPr>
          <w:noProof/>
        </w:rPr>
        <w:fldChar w:fldCharType="separate"/>
      </w:r>
      <w:r>
        <w:rPr>
          <w:noProof/>
        </w:rPr>
        <w:t>6</w:t>
      </w:r>
      <w:r>
        <w:rPr>
          <w:noProof/>
        </w:rPr>
        <w:fldChar w:fldCharType="end"/>
      </w:r>
    </w:p>
    <w:p w14:paraId="1C5C45AD" w14:textId="77777777" w:rsidR="001E5BB2" w:rsidRDefault="001E5BB2">
      <w:pPr>
        <w:pStyle w:val="TOC4"/>
        <w:rPr>
          <w:rFonts w:asciiTheme="minorHAnsi" w:eastAsiaTheme="minorEastAsia" w:hAnsiTheme="minorHAnsi" w:cstheme="minorBidi"/>
          <w:i w:val="0"/>
          <w:noProof/>
          <w:sz w:val="22"/>
          <w:szCs w:val="22"/>
        </w:rPr>
      </w:pPr>
      <w:r w:rsidRPr="00DD09E4">
        <w:rPr>
          <w:noProof/>
        </w:rPr>
        <w:t>3.4.1.1</w:t>
      </w:r>
      <w:r>
        <w:rPr>
          <w:rFonts w:asciiTheme="minorHAnsi" w:eastAsiaTheme="minorEastAsia" w:hAnsiTheme="minorHAnsi" w:cstheme="minorBidi"/>
          <w:i w:val="0"/>
          <w:noProof/>
          <w:sz w:val="22"/>
          <w:szCs w:val="22"/>
        </w:rPr>
        <w:tab/>
      </w:r>
      <w:r>
        <w:rPr>
          <w:noProof/>
        </w:rPr>
        <w:t>Administrative Reports</w:t>
      </w:r>
      <w:r>
        <w:rPr>
          <w:noProof/>
        </w:rPr>
        <w:tab/>
      </w:r>
      <w:r>
        <w:rPr>
          <w:noProof/>
        </w:rPr>
        <w:fldChar w:fldCharType="begin"/>
      </w:r>
      <w:r>
        <w:rPr>
          <w:noProof/>
        </w:rPr>
        <w:instrText xml:space="preserve"> PAGEREF _Toc436658882 \h </w:instrText>
      </w:r>
      <w:r>
        <w:rPr>
          <w:noProof/>
        </w:rPr>
      </w:r>
      <w:r>
        <w:rPr>
          <w:noProof/>
        </w:rPr>
        <w:fldChar w:fldCharType="separate"/>
      </w:r>
      <w:r>
        <w:rPr>
          <w:noProof/>
        </w:rPr>
        <w:t>6</w:t>
      </w:r>
      <w:r>
        <w:rPr>
          <w:noProof/>
        </w:rPr>
        <w:fldChar w:fldCharType="end"/>
      </w:r>
    </w:p>
    <w:p w14:paraId="1AE9CF39" w14:textId="77777777" w:rsidR="001E5BB2" w:rsidRDefault="001E5BB2">
      <w:pPr>
        <w:pStyle w:val="TOC4"/>
        <w:rPr>
          <w:rFonts w:asciiTheme="minorHAnsi" w:eastAsiaTheme="minorEastAsia" w:hAnsiTheme="minorHAnsi" w:cstheme="minorBidi"/>
          <w:i w:val="0"/>
          <w:noProof/>
          <w:sz w:val="22"/>
          <w:szCs w:val="22"/>
        </w:rPr>
      </w:pPr>
      <w:r w:rsidRPr="00DD09E4">
        <w:rPr>
          <w:noProof/>
        </w:rPr>
        <w:t>3.4.1.2</w:t>
      </w:r>
      <w:r>
        <w:rPr>
          <w:rFonts w:asciiTheme="minorHAnsi" w:eastAsiaTheme="minorEastAsia" w:hAnsiTheme="minorHAnsi" w:cstheme="minorBidi"/>
          <w:i w:val="0"/>
          <w:noProof/>
          <w:sz w:val="22"/>
          <w:szCs w:val="22"/>
        </w:rPr>
        <w:tab/>
      </w:r>
      <w:r>
        <w:rPr>
          <w:noProof/>
        </w:rPr>
        <w:t>Administrative Meetings</w:t>
      </w:r>
      <w:r>
        <w:rPr>
          <w:noProof/>
        </w:rPr>
        <w:tab/>
      </w:r>
      <w:r>
        <w:rPr>
          <w:noProof/>
        </w:rPr>
        <w:fldChar w:fldCharType="begin"/>
      </w:r>
      <w:r>
        <w:rPr>
          <w:noProof/>
        </w:rPr>
        <w:instrText xml:space="preserve"> PAGEREF _Toc436658883 \h </w:instrText>
      </w:r>
      <w:r>
        <w:rPr>
          <w:noProof/>
        </w:rPr>
      </w:r>
      <w:r>
        <w:rPr>
          <w:noProof/>
        </w:rPr>
        <w:fldChar w:fldCharType="separate"/>
      </w:r>
      <w:r>
        <w:rPr>
          <w:noProof/>
        </w:rPr>
        <w:t>8</w:t>
      </w:r>
      <w:r>
        <w:rPr>
          <w:noProof/>
        </w:rPr>
        <w:fldChar w:fldCharType="end"/>
      </w:r>
    </w:p>
    <w:p w14:paraId="16BF7B3A" w14:textId="77777777" w:rsidR="001E5BB2" w:rsidRDefault="001E5BB2">
      <w:pPr>
        <w:pStyle w:val="TOC4"/>
        <w:rPr>
          <w:rFonts w:asciiTheme="minorHAnsi" w:eastAsiaTheme="minorEastAsia" w:hAnsiTheme="minorHAnsi" w:cstheme="minorBidi"/>
          <w:i w:val="0"/>
          <w:noProof/>
          <w:sz w:val="22"/>
          <w:szCs w:val="22"/>
        </w:rPr>
      </w:pPr>
      <w:r w:rsidRPr="00DD09E4">
        <w:rPr>
          <w:noProof/>
        </w:rPr>
        <w:t>3.4.1.3</w:t>
      </w:r>
      <w:r>
        <w:rPr>
          <w:rFonts w:asciiTheme="minorHAnsi" w:eastAsiaTheme="minorEastAsia" w:hAnsiTheme="minorHAnsi" w:cstheme="minorBidi"/>
          <w:i w:val="0"/>
          <w:noProof/>
          <w:sz w:val="22"/>
          <w:szCs w:val="22"/>
        </w:rPr>
        <w:tab/>
      </w:r>
      <w:r>
        <w:rPr>
          <w:noProof/>
        </w:rPr>
        <w:t>Transmittal of Deliverables</w:t>
      </w:r>
      <w:r>
        <w:rPr>
          <w:noProof/>
        </w:rPr>
        <w:tab/>
      </w:r>
      <w:r>
        <w:rPr>
          <w:noProof/>
        </w:rPr>
        <w:fldChar w:fldCharType="begin"/>
      </w:r>
      <w:r>
        <w:rPr>
          <w:noProof/>
        </w:rPr>
        <w:instrText xml:space="preserve"> PAGEREF _Toc436658884 \h </w:instrText>
      </w:r>
      <w:r>
        <w:rPr>
          <w:noProof/>
        </w:rPr>
      </w:r>
      <w:r>
        <w:rPr>
          <w:noProof/>
        </w:rPr>
        <w:fldChar w:fldCharType="separate"/>
      </w:r>
      <w:r>
        <w:rPr>
          <w:noProof/>
        </w:rPr>
        <w:t>8</w:t>
      </w:r>
      <w:r>
        <w:rPr>
          <w:noProof/>
        </w:rPr>
        <w:fldChar w:fldCharType="end"/>
      </w:r>
    </w:p>
    <w:p w14:paraId="4AE7186B" w14:textId="77777777" w:rsidR="001E5BB2" w:rsidRDefault="001E5BB2">
      <w:pPr>
        <w:pStyle w:val="TOC4"/>
        <w:rPr>
          <w:rFonts w:asciiTheme="minorHAnsi" w:eastAsiaTheme="minorEastAsia" w:hAnsiTheme="minorHAnsi" w:cstheme="minorBidi"/>
          <w:i w:val="0"/>
          <w:noProof/>
          <w:sz w:val="22"/>
          <w:szCs w:val="22"/>
        </w:rPr>
      </w:pPr>
      <w:r w:rsidRPr="00DD09E4">
        <w:rPr>
          <w:noProof/>
        </w:rPr>
        <w:t>3.4.1.4</w:t>
      </w:r>
      <w:r>
        <w:rPr>
          <w:rFonts w:asciiTheme="minorHAnsi" w:eastAsiaTheme="minorEastAsia" w:hAnsiTheme="minorHAnsi" w:cstheme="minorBidi"/>
          <w:i w:val="0"/>
          <w:noProof/>
          <w:sz w:val="22"/>
          <w:szCs w:val="22"/>
        </w:rPr>
        <w:tab/>
      </w:r>
      <w:r>
        <w:rPr>
          <w:noProof/>
        </w:rPr>
        <w:t>Change Procedures</w:t>
      </w:r>
      <w:r>
        <w:rPr>
          <w:noProof/>
        </w:rPr>
        <w:tab/>
      </w:r>
      <w:r>
        <w:rPr>
          <w:noProof/>
        </w:rPr>
        <w:fldChar w:fldCharType="begin"/>
      </w:r>
      <w:r>
        <w:rPr>
          <w:noProof/>
        </w:rPr>
        <w:instrText xml:space="preserve"> PAGEREF _Toc436658885 \h </w:instrText>
      </w:r>
      <w:r>
        <w:rPr>
          <w:noProof/>
        </w:rPr>
      </w:r>
      <w:r>
        <w:rPr>
          <w:noProof/>
        </w:rPr>
        <w:fldChar w:fldCharType="separate"/>
      </w:r>
      <w:r>
        <w:rPr>
          <w:noProof/>
        </w:rPr>
        <w:t>9</w:t>
      </w:r>
      <w:r>
        <w:rPr>
          <w:noProof/>
        </w:rPr>
        <w:fldChar w:fldCharType="end"/>
      </w:r>
    </w:p>
    <w:p w14:paraId="1EA08B21" w14:textId="77777777" w:rsidR="001E5BB2" w:rsidRDefault="001E5BB2">
      <w:pPr>
        <w:pStyle w:val="TOC3"/>
        <w:rPr>
          <w:rFonts w:asciiTheme="minorHAnsi" w:eastAsiaTheme="minorEastAsia" w:hAnsiTheme="minorHAnsi" w:cstheme="minorBidi"/>
          <w:iCs w:val="0"/>
          <w:noProof/>
          <w:sz w:val="22"/>
          <w:szCs w:val="22"/>
        </w:rPr>
      </w:pPr>
      <w:r w:rsidRPr="00DD09E4">
        <w:rPr>
          <w:noProof/>
        </w:rPr>
        <w:t>3.4.2</w:t>
      </w:r>
      <w:r>
        <w:rPr>
          <w:rFonts w:asciiTheme="minorHAnsi" w:eastAsiaTheme="minorEastAsia" w:hAnsiTheme="minorHAnsi" w:cstheme="minorBidi"/>
          <w:iCs w:val="0"/>
          <w:noProof/>
          <w:sz w:val="22"/>
          <w:szCs w:val="22"/>
        </w:rPr>
        <w:tab/>
      </w:r>
      <w:r>
        <w:rPr>
          <w:noProof/>
        </w:rPr>
        <w:t>Task N</w:t>
      </w:r>
      <w:r>
        <w:rPr>
          <w:noProof/>
        </w:rPr>
        <w:tab/>
      </w:r>
      <w:r>
        <w:rPr>
          <w:noProof/>
        </w:rPr>
        <w:fldChar w:fldCharType="begin"/>
      </w:r>
      <w:r>
        <w:rPr>
          <w:noProof/>
        </w:rPr>
        <w:instrText xml:space="preserve"> PAGEREF _Toc436658886 \h </w:instrText>
      </w:r>
      <w:r>
        <w:rPr>
          <w:noProof/>
        </w:rPr>
      </w:r>
      <w:r>
        <w:rPr>
          <w:noProof/>
        </w:rPr>
        <w:fldChar w:fldCharType="separate"/>
      </w:r>
      <w:r>
        <w:rPr>
          <w:noProof/>
        </w:rPr>
        <w:t>9</w:t>
      </w:r>
      <w:r>
        <w:rPr>
          <w:noProof/>
        </w:rPr>
        <w:fldChar w:fldCharType="end"/>
      </w:r>
    </w:p>
    <w:p w14:paraId="100624B1" w14:textId="77777777" w:rsidR="001E5BB2" w:rsidRDefault="001E5BB2">
      <w:pPr>
        <w:pStyle w:val="TOC4"/>
        <w:rPr>
          <w:rFonts w:asciiTheme="minorHAnsi" w:eastAsiaTheme="minorEastAsia" w:hAnsiTheme="minorHAnsi" w:cstheme="minorBidi"/>
          <w:i w:val="0"/>
          <w:noProof/>
          <w:sz w:val="22"/>
          <w:szCs w:val="22"/>
        </w:rPr>
      </w:pPr>
      <w:r w:rsidRPr="00DD09E4">
        <w:rPr>
          <w:noProof/>
        </w:rPr>
        <w:t>3.4.2.1</w:t>
      </w:r>
      <w:r>
        <w:rPr>
          <w:rFonts w:asciiTheme="minorHAnsi" w:eastAsiaTheme="minorEastAsia" w:hAnsiTheme="minorHAnsi" w:cstheme="minorBidi"/>
          <w:i w:val="0"/>
          <w:noProof/>
          <w:sz w:val="22"/>
          <w:szCs w:val="22"/>
        </w:rPr>
        <w:tab/>
      </w:r>
      <w:r>
        <w:rPr>
          <w:noProof/>
        </w:rPr>
        <w:t>Software Ownership</w:t>
      </w:r>
      <w:r>
        <w:rPr>
          <w:noProof/>
        </w:rPr>
        <w:tab/>
      </w:r>
      <w:r>
        <w:rPr>
          <w:noProof/>
        </w:rPr>
        <w:fldChar w:fldCharType="begin"/>
      </w:r>
      <w:r>
        <w:rPr>
          <w:noProof/>
        </w:rPr>
        <w:instrText xml:space="preserve"> PAGEREF _Toc436658887 \h </w:instrText>
      </w:r>
      <w:r>
        <w:rPr>
          <w:noProof/>
        </w:rPr>
      </w:r>
      <w:r>
        <w:rPr>
          <w:noProof/>
        </w:rPr>
        <w:fldChar w:fldCharType="separate"/>
      </w:r>
      <w:r>
        <w:rPr>
          <w:noProof/>
        </w:rPr>
        <w:t>10</w:t>
      </w:r>
      <w:r>
        <w:rPr>
          <w:noProof/>
        </w:rPr>
        <w:fldChar w:fldCharType="end"/>
      </w:r>
    </w:p>
    <w:p w14:paraId="56BA5A83" w14:textId="77777777" w:rsidR="001E5BB2" w:rsidRDefault="001E5BB2">
      <w:pPr>
        <w:pStyle w:val="TOC2"/>
        <w:rPr>
          <w:rFonts w:asciiTheme="minorHAnsi" w:eastAsiaTheme="minorEastAsia" w:hAnsiTheme="minorHAnsi" w:cstheme="minorBidi"/>
          <w:b w:val="0"/>
          <w:i w:val="0"/>
          <w:noProof/>
          <w:sz w:val="22"/>
          <w:szCs w:val="22"/>
        </w:rPr>
      </w:pPr>
      <w:r>
        <w:rPr>
          <w:noProof/>
        </w:rPr>
        <w:t>3.5</w:t>
      </w:r>
      <w:r>
        <w:rPr>
          <w:rFonts w:asciiTheme="minorHAnsi" w:eastAsiaTheme="minorEastAsia" w:hAnsiTheme="minorHAnsi" w:cstheme="minorBidi"/>
          <w:b w:val="0"/>
          <w:i w:val="0"/>
          <w:noProof/>
          <w:sz w:val="22"/>
          <w:szCs w:val="22"/>
        </w:rPr>
        <w:tab/>
      </w:r>
      <w:r>
        <w:rPr>
          <w:noProof/>
        </w:rPr>
        <w:t>Project Schedules</w:t>
      </w:r>
      <w:r>
        <w:rPr>
          <w:noProof/>
        </w:rPr>
        <w:tab/>
      </w:r>
      <w:r>
        <w:rPr>
          <w:noProof/>
        </w:rPr>
        <w:fldChar w:fldCharType="begin"/>
      </w:r>
      <w:r>
        <w:rPr>
          <w:noProof/>
        </w:rPr>
        <w:instrText xml:space="preserve"> PAGEREF _Toc436658888 \h </w:instrText>
      </w:r>
      <w:r>
        <w:rPr>
          <w:noProof/>
        </w:rPr>
      </w:r>
      <w:r>
        <w:rPr>
          <w:noProof/>
        </w:rPr>
        <w:fldChar w:fldCharType="separate"/>
      </w:r>
      <w:r>
        <w:rPr>
          <w:noProof/>
        </w:rPr>
        <w:t>11</w:t>
      </w:r>
      <w:r>
        <w:rPr>
          <w:noProof/>
        </w:rPr>
        <w:fldChar w:fldCharType="end"/>
      </w:r>
    </w:p>
    <w:p w14:paraId="462F46FB" w14:textId="77777777" w:rsidR="001E5BB2" w:rsidRDefault="001E5BB2">
      <w:pPr>
        <w:pStyle w:val="TOC1"/>
        <w:rPr>
          <w:rFonts w:asciiTheme="minorHAnsi" w:eastAsiaTheme="minorEastAsia" w:hAnsiTheme="minorHAnsi" w:cstheme="minorBidi"/>
          <w:b w:val="0"/>
          <w:bCs w:val="0"/>
          <w:noProof/>
          <w:sz w:val="22"/>
          <w:szCs w:val="22"/>
        </w:rPr>
      </w:pPr>
      <w:r w:rsidRPr="00DD09E4">
        <w:rPr>
          <w:rFonts w:ascii="Arial Bold" w:hAnsi="Arial Bold"/>
          <w:noProof/>
        </w:rPr>
        <w:t>4</w:t>
      </w:r>
      <w:r>
        <w:rPr>
          <w:rFonts w:asciiTheme="minorHAnsi" w:eastAsiaTheme="minorEastAsia" w:hAnsiTheme="minorHAnsi" w:cstheme="minorBidi"/>
          <w:b w:val="0"/>
          <w:bCs w:val="0"/>
          <w:noProof/>
          <w:sz w:val="22"/>
          <w:szCs w:val="22"/>
        </w:rPr>
        <w:tab/>
      </w:r>
      <w:r>
        <w:rPr>
          <w:noProof/>
        </w:rPr>
        <w:t>Contract Data Requirements List</w:t>
      </w:r>
      <w:r>
        <w:rPr>
          <w:noProof/>
        </w:rPr>
        <w:tab/>
      </w:r>
      <w:r>
        <w:rPr>
          <w:noProof/>
        </w:rPr>
        <w:fldChar w:fldCharType="begin"/>
      </w:r>
      <w:r>
        <w:rPr>
          <w:noProof/>
        </w:rPr>
        <w:instrText xml:space="preserve"> PAGEREF _Toc436658889 \h </w:instrText>
      </w:r>
      <w:r>
        <w:rPr>
          <w:noProof/>
        </w:rPr>
      </w:r>
      <w:r>
        <w:rPr>
          <w:noProof/>
        </w:rPr>
        <w:fldChar w:fldCharType="separate"/>
      </w:r>
      <w:r>
        <w:rPr>
          <w:noProof/>
        </w:rPr>
        <w:t>11</w:t>
      </w:r>
      <w:r>
        <w:rPr>
          <w:noProof/>
        </w:rPr>
        <w:fldChar w:fldCharType="end"/>
      </w:r>
    </w:p>
    <w:p w14:paraId="1EC2DA89" w14:textId="77777777" w:rsidR="001E5BB2" w:rsidRDefault="001E5BB2">
      <w:pPr>
        <w:pStyle w:val="TOC2"/>
        <w:rPr>
          <w:rFonts w:asciiTheme="minorHAnsi" w:eastAsiaTheme="minorEastAsia" w:hAnsiTheme="minorHAnsi" w:cstheme="minorBidi"/>
          <w:b w:val="0"/>
          <w:i w:val="0"/>
          <w:noProof/>
          <w:sz w:val="22"/>
          <w:szCs w:val="22"/>
        </w:rPr>
      </w:pPr>
      <w:r>
        <w:rPr>
          <w:noProof/>
        </w:rPr>
        <w:t>4.1</w:t>
      </w:r>
      <w:r>
        <w:rPr>
          <w:rFonts w:asciiTheme="minorHAnsi" w:eastAsiaTheme="minorEastAsia" w:hAnsiTheme="minorHAnsi" w:cstheme="minorBidi"/>
          <w:b w:val="0"/>
          <w:i w:val="0"/>
          <w:noProof/>
          <w:sz w:val="22"/>
          <w:szCs w:val="22"/>
        </w:rPr>
        <w:tab/>
      </w:r>
      <w:r>
        <w:rPr>
          <w:noProof/>
        </w:rPr>
        <w:t>Data Item Descriptions</w:t>
      </w:r>
      <w:r>
        <w:rPr>
          <w:noProof/>
        </w:rPr>
        <w:tab/>
      </w:r>
      <w:r>
        <w:rPr>
          <w:noProof/>
        </w:rPr>
        <w:fldChar w:fldCharType="begin"/>
      </w:r>
      <w:r>
        <w:rPr>
          <w:noProof/>
        </w:rPr>
        <w:instrText xml:space="preserve"> PAGEREF _Toc436658890 \h </w:instrText>
      </w:r>
      <w:r>
        <w:rPr>
          <w:noProof/>
        </w:rPr>
      </w:r>
      <w:r>
        <w:rPr>
          <w:noProof/>
        </w:rPr>
        <w:fldChar w:fldCharType="separate"/>
      </w:r>
      <w:r>
        <w:rPr>
          <w:noProof/>
        </w:rPr>
        <w:t>11</w:t>
      </w:r>
      <w:r>
        <w:rPr>
          <w:noProof/>
        </w:rPr>
        <w:fldChar w:fldCharType="end"/>
      </w:r>
    </w:p>
    <w:p w14:paraId="34467AF5" w14:textId="77777777" w:rsidR="001E5BB2" w:rsidRDefault="001E5BB2">
      <w:pPr>
        <w:pStyle w:val="TOC1"/>
        <w:rPr>
          <w:rFonts w:asciiTheme="minorHAnsi" w:eastAsiaTheme="minorEastAsia" w:hAnsiTheme="minorHAnsi" w:cstheme="minorBidi"/>
          <w:b w:val="0"/>
          <w:bCs w:val="0"/>
          <w:noProof/>
          <w:sz w:val="22"/>
          <w:szCs w:val="22"/>
        </w:rPr>
      </w:pPr>
      <w:r w:rsidRPr="00DD09E4">
        <w:rPr>
          <w:rFonts w:ascii="Arial Bold" w:hAnsi="Arial Bold"/>
          <w:noProof/>
        </w:rPr>
        <w:t>5</w:t>
      </w:r>
      <w:r>
        <w:rPr>
          <w:rFonts w:asciiTheme="minorHAnsi" w:eastAsiaTheme="minorEastAsia" w:hAnsiTheme="minorHAnsi" w:cstheme="minorBidi"/>
          <w:b w:val="0"/>
          <w:bCs w:val="0"/>
          <w:noProof/>
          <w:sz w:val="22"/>
          <w:szCs w:val="22"/>
        </w:rPr>
        <w:tab/>
      </w:r>
      <w:r>
        <w:rPr>
          <w:noProof/>
        </w:rPr>
        <w:t>Notes</w:t>
      </w:r>
      <w:r>
        <w:rPr>
          <w:noProof/>
        </w:rPr>
        <w:tab/>
      </w:r>
      <w:r>
        <w:rPr>
          <w:noProof/>
        </w:rPr>
        <w:fldChar w:fldCharType="begin"/>
      </w:r>
      <w:r>
        <w:rPr>
          <w:noProof/>
        </w:rPr>
        <w:instrText xml:space="preserve"> PAGEREF _Toc436658891 \h </w:instrText>
      </w:r>
      <w:r>
        <w:rPr>
          <w:noProof/>
        </w:rPr>
      </w:r>
      <w:r>
        <w:rPr>
          <w:noProof/>
        </w:rPr>
        <w:fldChar w:fldCharType="separate"/>
      </w:r>
      <w:r>
        <w:rPr>
          <w:noProof/>
        </w:rPr>
        <w:t>12</w:t>
      </w:r>
      <w:r>
        <w:rPr>
          <w:noProof/>
        </w:rPr>
        <w:fldChar w:fldCharType="end"/>
      </w:r>
    </w:p>
    <w:p w14:paraId="0EE7E3E5" w14:textId="77777777" w:rsidR="001E5BB2" w:rsidRDefault="001E5BB2">
      <w:pPr>
        <w:pStyle w:val="TOC1"/>
        <w:rPr>
          <w:rFonts w:asciiTheme="minorHAnsi" w:eastAsiaTheme="minorEastAsia" w:hAnsiTheme="minorHAnsi" w:cstheme="minorBidi"/>
          <w:b w:val="0"/>
          <w:bCs w:val="0"/>
          <w:noProof/>
          <w:sz w:val="22"/>
          <w:szCs w:val="22"/>
        </w:rPr>
      </w:pPr>
      <w:r w:rsidRPr="00DD09E4">
        <w:rPr>
          <w:rFonts w:ascii="Arial Bold" w:hAnsi="Arial Bold"/>
          <w:noProof/>
        </w:rPr>
        <w:t>6</w:t>
      </w:r>
      <w:r>
        <w:rPr>
          <w:rFonts w:asciiTheme="minorHAnsi" w:eastAsiaTheme="minorEastAsia" w:hAnsiTheme="minorHAnsi" w:cstheme="minorBidi"/>
          <w:b w:val="0"/>
          <w:bCs w:val="0"/>
          <w:noProof/>
          <w:sz w:val="22"/>
          <w:szCs w:val="22"/>
        </w:rPr>
        <w:tab/>
      </w:r>
      <w:r>
        <w:rPr>
          <w:noProof/>
        </w:rPr>
        <w:t>User Definitions</w:t>
      </w:r>
      <w:r>
        <w:rPr>
          <w:noProof/>
        </w:rPr>
        <w:tab/>
      </w:r>
      <w:r>
        <w:rPr>
          <w:noProof/>
        </w:rPr>
        <w:fldChar w:fldCharType="begin"/>
      </w:r>
      <w:r>
        <w:rPr>
          <w:noProof/>
        </w:rPr>
        <w:instrText xml:space="preserve"> PAGEREF _Toc436658892 \h </w:instrText>
      </w:r>
      <w:r>
        <w:rPr>
          <w:noProof/>
        </w:rPr>
      </w:r>
      <w:r>
        <w:rPr>
          <w:noProof/>
        </w:rPr>
        <w:fldChar w:fldCharType="separate"/>
      </w:r>
      <w:r>
        <w:rPr>
          <w:noProof/>
        </w:rPr>
        <w:t>12</w:t>
      </w:r>
      <w:r>
        <w:rPr>
          <w:noProof/>
        </w:rPr>
        <w:fldChar w:fldCharType="end"/>
      </w:r>
    </w:p>
    <w:p w14:paraId="6240868F" w14:textId="77777777" w:rsidR="004B3C8F" w:rsidRPr="007517B8" w:rsidRDefault="004B3C8F" w:rsidP="004B3C8F">
      <w:r>
        <w:fldChar w:fldCharType="end"/>
      </w:r>
    </w:p>
    <w:p w14:paraId="607712A2" w14:textId="77777777" w:rsidR="004B3C8F" w:rsidRDefault="004B3C8F" w:rsidP="004B3C8F"/>
    <w:p w14:paraId="5312C643" w14:textId="77777777" w:rsidR="004B3C8F" w:rsidRDefault="004B3C8F" w:rsidP="004B3C8F">
      <w:pPr>
        <w:jc w:val="left"/>
      </w:pPr>
      <w:r>
        <w:br w:type="page"/>
      </w:r>
    </w:p>
    <w:p w14:paraId="124CEA62" w14:textId="77777777" w:rsidR="004B3C8F" w:rsidRDefault="004B3C8F" w:rsidP="004B3C8F">
      <w:pPr>
        <w:pStyle w:val="Heading-TOC"/>
      </w:pPr>
      <w:r>
        <w:lastRenderedPageBreak/>
        <w:t>List of Tables</w:t>
      </w:r>
    </w:p>
    <w:p w14:paraId="2BC8769D" w14:textId="77777777" w:rsidR="004B3C8F" w:rsidRDefault="004B3C8F" w:rsidP="004B3C8F"/>
    <w:p w14:paraId="3803FD0F" w14:textId="77777777" w:rsidR="001E5BB2" w:rsidRDefault="004B3C8F">
      <w:pPr>
        <w:pStyle w:val="TableofFigures"/>
        <w:rPr>
          <w:rFonts w:asciiTheme="minorHAnsi" w:eastAsiaTheme="minorEastAsia" w:hAnsiTheme="minorHAnsi" w:cstheme="minorBidi"/>
          <w:b w:val="0"/>
          <w:noProof/>
          <w:sz w:val="22"/>
          <w:szCs w:val="22"/>
        </w:rPr>
      </w:pPr>
      <w:r>
        <w:rPr>
          <w:b w:val="0"/>
        </w:rPr>
        <w:fldChar w:fldCharType="begin"/>
      </w:r>
      <w:r>
        <w:instrText xml:space="preserve"> TOC \f T \t "Table Caption" \c </w:instrText>
      </w:r>
      <w:r>
        <w:rPr>
          <w:b w:val="0"/>
        </w:rPr>
        <w:fldChar w:fldCharType="separate"/>
      </w:r>
      <w:r w:rsidR="001E5BB2">
        <w:rPr>
          <w:noProof/>
        </w:rPr>
        <w:t>Table N – Software Ownership Modules</w:t>
      </w:r>
      <w:r w:rsidR="001E5BB2" w:rsidRPr="004C416D">
        <w:rPr>
          <w:bCs/>
          <w:noProof/>
        </w:rPr>
        <w:t xml:space="preserve"> </w:t>
      </w:r>
      <w:r w:rsidR="001E5BB2">
        <w:rPr>
          <w:noProof/>
        </w:rPr>
        <w:t>(if appropriate)</w:t>
      </w:r>
      <w:r w:rsidR="001E5BB2">
        <w:rPr>
          <w:noProof/>
        </w:rPr>
        <w:tab/>
      </w:r>
      <w:r w:rsidR="001E5BB2">
        <w:rPr>
          <w:noProof/>
        </w:rPr>
        <w:fldChar w:fldCharType="begin"/>
      </w:r>
      <w:r w:rsidR="001E5BB2">
        <w:rPr>
          <w:noProof/>
        </w:rPr>
        <w:instrText xml:space="preserve"> PAGEREF _Toc436659050 \h </w:instrText>
      </w:r>
      <w:r w:rsidR="001E5BB2">
        <w:rPr>
          <w:noProof/>
        </w:rPr>
      </w:r>
      <w:r w:rsidR="001E5BB2">
        <w:rPr>
          <w:noProof/>
        </w:rPr>
        <w:fldChar w:fldCharType="separate"/>
      </w:r>
      <w:r w:rsidR="001E5BB2">
        <w:rPr>
          <w:noProof/>
        </w:rPr>
        <w:t>11</w:t>
      </w:r>
      <w:r w:rsidR="001E5BB2">
        <w:rPr>
          <w:noProof/>
        </w:rPr>
        <w:fldChar w:fldCharType="end"/>
      </w:r>
    </w:p>
    <w:p w14:paraId="0C1008F6" w14:textId="77777777" w:rsidR="001E5BB2" w:rsidRDefault="001E5BB2">
      <w:pPr>
        <w:pStyle w:val="TableofFigures"/>
        <w:rPr>
          <w:rFonts w:asciiTheme="minorHAnsi" w:eastAsiaTheme="minorEastAsia" w:hAnsiTheme="minorHAnsi" w:cstheme="minorBidi"/>
          <w:b w:val="0"/>
          <w:noProof/>
          <w:sz w:val="22"/>
          <w:szCs w:val="22"/>
        </w:rPr>
      </w:pPr>
      <w:r>
        <w:rPr>
          <w:noProof/>
        </w:rPr>
        <w:t>Table 4.1 – Contract Deliverable Requirements List (CDRL)</w:t>
      </w:r>
      <w:r>
        <w:rPr>
          <w:noProof/>
        </w:rPr>
        <w:tab/>
      </w:r>
      <w:r>
        <w:rPr>
          <w:noProof/>
        </w:rPr>
        <w:fldChar w:fldCharType="begin"/>
      </w:r>
      <w:r>
        <w:rPr>
          <w:noProof/>
        </w:rPr>
        <w:instrText xml:space="preserve"> PAGEREF _Toc436659051 \h </w:instrText>
      </w:r>
      <w:r>
        <w:rPr>
          <w:noProof/>
        </w:rPr>
      </w:r>
      <w:r>
        <w:rPr>
          <w:noProof/>
        </w:rPr>
        <w:fldChar w:fldCharType="separate"/>
      </w:r>
      <w:r>
        <w:rPr>
          <w:noProof/>
        </w:rPr>
        <w:t>11</w:t>
      </w:r>
      <w:r>
        <w:rPr>
          <w:noProof/>
        </w:rPr>
        <w:fldChar w:fldCharType="end"/>
      </w:r>
    </w:p>
    <w:p w14:paraId="447B23AD" w14:textId="4111FDEB" w:rsidR="004B3C8F" w:rsidRDefault="004B3C8F" w:rsidP="004B3C8F">
      <w:r>
        <w:fldChar w:fldCharType="end"/>
      </w:r>
    </w:p>
    <w:p w14:paraId="431477FE" w14:textId="77777777" w:rsidR="004B3C8F" w:rsidRDefault="004B3C8F" w:rsidP="004B3C8F"/>
    <w:p w14:paraId="034C2471" w14:textId="77777777" w:rsidR="004B3C8F" w:rsidRPr="00EF3A49" w:rsidRDefault="004B3C8F" w:rsidP="004B3C8F">
      <w:pPr>
        <w:pStyle w:val="Heading-TOC"/>
      </w:pPr>
      <w:r>
        <w:t>List of Figures</w:t>
      </w:r>
    </w:p>
    <w:p w14:paraId="1B1EBC60" w14:textId="77777777" w:rsidR="004B3C8F" w:rsidRDefault="004B3C8F" w:rsidP="004B3C8F"/>
    <w:p w14:paraId="1926D2AD" w14:textId="77777777" w:rsidR="00253D51" w:rsidRDefault="004B3C8F">
      <w:pPr>
        <w:pStyle w:val="TableofFigures"/>
        <w:rPr>
          <w:rFonts w:asciiTheme="minorHAnsi" w:eastAsiaTheme="minorEastAsia" w:hAnsiTheme="minorHAnsi" w:cstheme="minorBidi"/>
          <w:b w:val="0"/>
          <w:noProof/>
          <w:lang w:eastAsia="ja-JP"/>
        </w:rPr>
      </w:pPr>
      <w:r>
        <w:rPr>
          <w:b w:val="0"/>
        </w:rPr>
        <w:fldChar w:fldCharType="begin"/>
      </w:r>
      <w:r>
        <w:instrText xml:space="preserve"> TOC \t "Figure Captions" \c </w:instrText>
      </w:r>
      <w:r>
        <w:rPr>
          <w:b w:val="0"/>
        </w:rPr>
        <w:fldChar w:fldCharType="separate"/>
      </w:r>
      <w:r w:rsidR="00253D51">
        <w:rPr>
          <w:noProof/>
        </w:rPr>
        <w:t>Figure 1.1 – External System Interfaces</w:t>
      </w:r>
      <w:r w:rsidR="00253D51">
        <w:rPr>
          <w:noProof/>
        </w:rPr>
        <w:tab/>
      </w:r>
      <w:r w:rsidR="00253D51">
        <w:rPr>
          <w:noProof/>
        </w:rPr>
        <w:fldChar w:fldCharType="begin"/>
      </w:r>
      <w:r w:rsidR="00253D51">
        <w:rPr>
          <w:noProof/>
        </w:rPr>
        <w:instrText xml:space="preserve"> PAGEREF _Toc307749286 \h </w:instrText>
      </w:r>
      <w:r w:rsidR="00253D51">
        <w:rPr>
          <w:noProof/>
        </w:rPr>
      </w:r>
      <w:r w:rsidR="00253D51">
        <w:rPr>
          <w:noProof/>
        </w:rPr>
        <w:fldChar w:fldCharType="separate"/>
      </w:r>
      <w:r w:rsidR="00253D51">
        <w:rPr>
          <w:noProof/>
        </w:rPr>
        <w:t>1</w:t>
      </w:r>
      <w:r w:rsidR="00253D51">
        <w:rPr>
          <w:noProof/>
        </w:rPr>
        <w:fldChar w:fldCharType="end"/>
      </w:r>
    </w:p>
    <w:p w14:paraId="016CEE60" w14:textId="77777777" w:rsidR="00253D51" w:rsidRDefault="00253D51">
      <w:pPr>
        <w:pStyle w:val="TableofFigures"/>
        <w:rPr>
          <w:rFonts w:asciiTheme="minorHAnsi" w:eastAsiaTheme="minorEastAsia" w:hAnsiTheme="minorHAnsi" w:cstheme="minorBidi"/>
          <w:b w:val="0"/>
          <w:noProof/>
          <w:lang w:eastAsia="ja-JP"/>
        </w:rPr>
      </w:pPr>
      <w:r>
        <w:rPr>
          <w:noProof/>
        </w:rPr>
        <w:t>Figure 1.2 – Products to be Integrated and Delivered in Phase x</w:t>
      </w:r>
      <w:r>
        <w:rPr>
          <w:noProof/>
        </w:rPr>
        <w:tab/>
      </w:r>
      <w:r>
        <w:rPr>
          <w:noProof/>
        </w:rPr>
        <w:fldChar w:fldCharType="begin"/>
      </w:r>
      <w:r>
        <w:rPr>
          <w:noProof/>
        </w:rPr>
        <w:instrText xml:space="preserve"> PAGEREF _Toc307749287 \h </w:instrText>
      </w:r>
      <w:r>
        <w:rPr>
          <w:noProof/>
        </w:rPr>
      </w:r>
      <w:r>
        <w:rPr>
          <w:noProof/>
        </w:rPr>
        <w:fldChar w:fldCharType="separate"/>
      </w:r>
      <w:r>
        <w:rPr>
          <w:noProof/>
        </w:rPr>
        <w:t>1</w:t>
      </w:r>
      <w:r>
        <w:rPr>
          <w:noProof/>
        </w:rPr>
        <w:fldChar w:fldCharType="end"/>
      </w:r>
    </w:p>
    <w:p w14:paraId="052D60A2" w14:textId="4FC491E1" w:rsidR="004B3C8F" w:rsidRPr="007517B8" w:rsidRDefault="004B3C8F" w:rsidP="004B3C8F">
      <w:r>
        <w:fldChar w:fldCharType="end"/>
      </w:r>
    </w:p>
    <w:p w14:paraId="38E0E258" w14:textId="77777777" w:rsidR="004B3C8F" w:rsidRPr="007517B8" w:rsidRDefault="004B3C8F" w:rsidP="004B3C8F"/>
    <w:p w14:paraId="26582C5A" w14:textId="77777777" w:rsidR="004B3C8F" w:rsidRDefault="004B3C8F" w:rsidP="004B3C8F">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lastRenderedPageBreak/>
        <w:t>List of Acronyms and Abbreviations</w:t>
      </w:r>
    </w:p>
    <w:p w14:paraId="1FAA3F21" w14:textId="77777777" w:rsidR="004B3C8F" w:rsidRPr="007517B8" w:rsidRDefault="004B3C8F" w:rsidP="004B3C8F"/>
    <w:p w14:paraId="67D27494" w14:textId="77777777" w:rsidR="00561093" w:rsidRDefault="00561093" w:rsidP="001E5BB2">
      <w:pPr>
        <w:pStyle w:val="AcronymList"/>
      </w:pPr>
      <w:r>
        <w:t>CDRL</w:t>
      </w:r>
      <w:r>
        <w:tab/>
        <w:t>Contract Deliverable Requirements List</w:t>
      </w:r>
    </w:p>
    <w:p w14:paraId="0FCF3B58" w14:textId="77777777" w:rsidR="00561093" w:rsidRDefault="00561093" w:rsidP="001E5BB2">
      <w:pPr>
        <w:pStyle w:val="AcronymList"/>
      </w:pPr>
      <w:r>
        <w:t>CPM</w:t>
      </w:r>
      <w:r>
        <w:tab/>
        <w:t>Critical Path Method</w:t>
      </w:r>
    </w:p>
    <w:p w14:paraId="1C244FD3" w14:textId="77777777" w:rsidR="00561093" w:rsidRDefault="00561093" w:rsidP="001E5BB2">
      <w:pPr>
        <w:pStyle w:val="AcronymList"/>
      </w:pPr>
      <w:r>
        <w:t>DID</w:t>
      </w:r>
      <w:r>
        <w:tab/>
        <w:t>Data Item Description</w:t>
      </w:r>
    </w:p>
    <w:p w14:paraId="3817159D" w14:textId="77777777" w:rsidR="00561093" w:rsidRDefault="00561093" w:rsidP="001E5BB2">
      <w:pPr>
        <w:pStyle w:val="AcronymList"/>
      </w:pPr>
      <w:r>
        <w:t>FDOT</w:t>
      </w:r>
      <w:r>
        <w:tab/>
        <w:t>Florida Department of Transportation</w:t>
      </w:r>
    </w:p>
    <w:p w14:paraId="68A4F835" w14:textId="77777777" w:rsidR="00561093" w:rsidRDefault="00561093" w:rsidP="001E5BB2">
      <w:pPr>
        <w:pStyle w:val="AcronymList"/>
      </w:pPr>
      <w:r>
        <w:t>ICD</w:t>
      </w:r>
      <w:r>
        <w:tab/>
        <w:t>Interface Control Document</w:t>
      </w:r>
    </w:p>
    <w:p w14:paraId="1BD2F0BB" w14:textId="77777777" w:rsidR="00561093" w:rsidRDefault="00561093" w:rsidP="001E5BB2">
      <w:pPr>
        <w:pStyle w:val="AcronymList"/>
      </w:pPr>
      <w:r>
        <w:t>PERT</w:t>
      </w:r>
      <w:r>
        <w:tab/>
        <w:t>Program Evaluation and Review Technique</w:t>
      </w:r>
    </w:p>
    <w:p w14:paraId="066A09DB" w14:textId="77777777" w:rsidR="00561093" w:rsidRDefault="00561093" w:rsidP="001E5BB2">
      <w:pPr>
        <w:pStyle w:val="AcronymList"/>
      </w:pPr>
      <w:r>
        <w:t>TMC</w:t>
      </w:r>
      <w:r>
        <w:tab/>
        <w:t>Transportation Management Center</w:t>
      </w:r>
    </w:p>
    <w:p w14:paraId="3A7CEAFA" w14:textId="2D08DAD2" w:rsidR="004B3C8F" w:rsidRDefault="00561093" w:rsidP="001E5BB2">
      <w:pPr>
        <w:pStyle w:val="AcronymList"/>
      </w:pPr>
      <w:r>
        <w:t>WBS</w:t>
      </w:r>
      <w:r>
        <w:tab/>
        <w:t>Work Breakdown Structure</w:t>
      </w:r>
    </w:p>
    <w:p w14:paraId="654F4911" w14:textId="77777777" w:rsidR="004B3C8F" w:rsidRDefault="004B3C8F" w:rsidP="004B3C8F"/>
    <w:p w14:paraId="47BF6FF9" w14:textId="77777777" w:rsidR="00561093" w:rsidRDefault="00561093" w:rsidP="004B3C8F"/>
    <w:p w14:paraId="16377A74" w14:textId="77777777" w:rsidR="00561093" w:rsidRPr="002E57AC" w:rsidRDefault="00561093" w:rsidP="004B3C8F">
      <w:pPr>
        <w:sectPr w:rsidR="00561093" w:rsidRPr="002E57AC" w:rsidSect="004B3C8F">
          <w:footerReference w:type="first" r:id="rId13"/>
          <w:pgSz w:w="12240" w:h="15840"/>
          <w:pgMar w:top="1440" w:right="1440" w:bottom="1440" w:left="1440" w:header="720" w:footer="720" w:gutter="0"/>
          <w:pgNumType w:fmt="lowerRoman"/>
          <w:cols w:space="720"/>
          <w:titlePg/>
          <w:docGrid w:linePitch="360"/>
        </w:sectPr>
      </w:pPr>
    </w:p>
    <w:p w14:paraId="260A34DD" w14:textId="5A95BB80" w:rsidR="002B06D1" w:rsidRPr="0040675B" w:rsidRDefault="002B06D1" w:rsidP="001E5BB2">
      <w:pPr>
        <w:pStyle w:val="Heading1"/>
      </w:pPr>
      <w:bookmarkStart w:id="4" w:name="_Toc40324476"/>
      <w:bookmarkStart w:id="5" w:name="_Toc73413792"/>
      <w:bookmarkStart w:id="6" w:name="_Toc436658868"/>
      <w:bookmarkStart w:id="7" w:name="_Toc73413509"/>
      <w:bookmarkEnd w:id="0"/>
      <w:bookmarkEnd w:id="1"/>
      <w:bookmarkEnd w:id="2"/>
      <w:r w:rsidRPr="0040675B">
        <w:lastRenderedPageBreak/>
        <w:t>Project Description</w:t>
      </w:r>
      <w:bookmarkEnd w:id="4"/>
      <w:bookmarkEnd w:id="5"/>
      <w:bookmarkEnd w:id="6"/>
    </w:p>
    <w:p w14:paraId="7CF92BF4" w14:textId="77777777" w:rsidR="002B06D1" w:rsidRDefault="002B06D1" w:rsidP="0040675B">
      <w:r>
        <w:t>Describe the project, its history</w:t>
      </w:r>
      <w:r w:rsidR="0040675B">
        <w:t>,</w:t>
      </w:r>
      <w:r>
        <w:t xml:space="preserve"> and how it came into being</w:t>
      </w:r>
      <w:r w:rsidR="00202ABC">
        <w:t xml:space="preserve">. </w:t>
      </w:r>
      <w:r w:rsidR="0040675B">
        <w:t>Identify</w:t>
      </w:r>
      <w:r>
        <w:t xml:space="preserve"> the stakeholders are and who is funding the project.</w:t>
      </w:r>
    </w:p>
    <w:p w14:paraId="5D8121A8" w14:textId="3D47159C" w:rsidR="002B06D1" w:rsidRDefault="002B06D1" w:rsidP="001E5BB2">
      <w:pPr>
        <w:pStyle w:val="Heading2"/>
      </w:pPr>
      <w:bookmarkStart w:id="8" w:name="_Toc73413793"/>
      <w:bookmarkStart w:id="9" w:name="_Toc436658869"/>
      <w:r>
        <w:t>System Description</w:t>
      </w:r>
      <w:bookmarkEnd w:id="8"/>
      <w:bookmarkEnd w:id="9"/>
    </w:p>
    <w:p w14:paraId="7F8AA6AD" w14:textId="77777777" w:rsidR="002B06D1" w:rsidRDefault="002B06D1" w:rsidP="0040675B">
      <w:r>
        <w:t>Describe the system being deployed by the project in general terms</w:t>
      </w:r>
      <w:r w:rsidR="0040675B">
        <w:t>, but</w:t>
      </w:r>
      <w:r>
        <w:t xml:space="preserve"> not in g</w:t>
      </w:r>
      <w:r w:rsidR="0040675B">
        <w:t>r</w:t>
      </w:r>
      <w:r>
        <w:t>eat detail. Minimize the use of acronyms.</w:t>
      </w:r>
    </w:p>
    <w:p w14:paraId="1FF2D50A" w14:textId="6B14E207" w:rsidR="002B06D1" w:rsidRDefault="002B06D1" w:rsidP="001E5BB2">
      <w:pPr>
        <w:pStyle w:val="Heading2"/>
      </w:pPr>
      <w:bookmarkStart w:id="10" w:name="_Toc13237881"/>
      <w:bookmarkStart w:id="11" w:name="_Toc40324478"/>
      <w:bookmarkStart w:id="12" w:name="_Toc73413794"/>
      <w:bookmarkStart w:id="13" w:name="_Toc436658870"/>
      <w:r>
        <w:t xml:space="preserve">Scope of the </w:t>
      </w:r>
      <w:bookmarkEnd w:id="10"/>
      <w:bookmarkEnd w:id="11"/>
      <w:r w:rsidR="0040675B">
        <w:t>P</w:t>
      </w:r>
      <w:r>
        <w:t>roject</w:t>
      </w:r>
      <w:bookmarkEnd w:id="12"/>
      <w:bookmarkEnd w:id="13"/>
    </w:p>
    <w:p w14:paraId="56421EFA" w14:textId="68FEFEAB" w:rsidR="002B06D1" w:rsidRDefault="002B06D1" w:rsidP="0040675B">
      <w:r>
        <w:t xml:space="preserve">This document specifies the work tasks for the </w:t>
      </w:r>
      <w:r w:rsidR="0040675B">
        <w:t>c</w:t>
      </w:r>
      <w:r>
        <w:t xml:space="preserve">ontract </w:t>
      </w:r>
      <w:r w:rsidR="0040675B">
        <w:t>v</w:t>
      </w:r>
      <w:r>
        <w:t>endor that provides the system. Describe any constraints or limitations on the project</w:t>
      </w:r>
      <w:r w:rsidR="0040675B">
        <w:t>,</w:t>
      </w:r>
      <w:r>
        <w:t xml:space="preserve"> such as the following example from the </w:t>
      </w:r>
      <w:r w:rsidR="00561DF4">
        <w:t>SunGuide</w:t>
      </w:r>
      <w:r w:rsidR="00561DF4">
        <w:rPr>
          <w:vertAlign w:val="superscript"/>
        </w:rPr>
        <w:t>®</w:t>
      </w:r>
      <w:r w:rsidR="00561DF4">
        <w:rPr>
          <w:position w:val="6"/>
          <w:sz w:val="18"/>
        </w:rPr>
        <w:t xml:space="preserve"> </w:t>
      </w:r>
      <w:r>
        <w:t xml:space="preserve">Software System </w:t>
      </w:r>
      <w:r w:rsidR="0040675B">
        <w:t>p</w:t>
      </w:r>
      <w:r>
        <w:t>roject.</w:t>
      </w:r>
    </w:p>
    <w:p w14:paraId="41AB384F" w14:textId="77777777" w:rsidR="0040675B" w:rsidRDefault="0040675B" w:rsidP="0040675B"/>
    <w:p w14:paraId="609C0038" w14:textId="77777777" w:rsidR="002B06D1" w:rsidRDefault="002B06D1" w:rsidP="0040675B">
      <w:r>
        <w:t>Include a figure depicting the boundaries of the project. These are typically the external interfaces to the project.</w:t>
      </w:r>
    </w:p>
    <w:p w14:paraId="5BC15629" w14:textId="77777777" w:rsidR="002B06D1" w:rsidRDefault="002B06D1" w:rsidP="002B06D1">
      <w:pPr>
        <w:rPr>
          <w:rFonts w:ascii="Arial" w:hAnsi="Arial" w:cs="Arial"/>
          <w:b/>
        </w:rPr>
      </w:pPr>
    </w:p>
    <w:p w14:paraId="2313395D" w14:textId="77777777" w:rsidR="0040675B" w:rsidRDefault="004C19D6" w:rsidP="001E5BB2">
      <w:pPr>
        <w:jc w:val="center"/>
        <w:rPr>
          <w:rFonts w:ascii="Arial" w:hAnsi="Arial" w:cs="Arial"/>
          <w:b/>
        </w:rPr>
      </w:pPr>
      <w:r w:rsidRPr="001E5BB2">
        <w:rPr>
          <w:rFonts w:ascii="Arial" w:hAnsi="Arial" w:cs="Arial"/>
          <w:b/>
          <w:noProof/>
        </w:rPr>
        <w:drawing>
          <wp:inline distT="0" distB="0" distL="0" distR="0" wp14:anchorId="0084126D" wp14:editId="65C387FB">
            <wp:extent cx="3378200" cy="1054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rt.png"/>
                    <pic:cNvPicPr/>
                  </pic:nvPicPr>
                  <pic:blipFill>
                    <a:blip r:embed="rId14">
                      <a:extLst>
                        <a:ext uri="{28A0092B-C50C-407E-A947-70E740481C1C}">
                          <a14:useLocalDpi xmlns:a14="http://schemas.microsoft.com/office/drawing/2010/main" val="0"/>
                        </a:ext>
                      </a:extLst>
                    </a:blip>
                    <a:stretch>
                      <a:fillRect/>
                    </a:stretch>
                  </pic:blipFill>
                  <pic:spPr>
                    <a:xfrm>
                      <a:off x="0" y="0"/>
                      <a:ext cx="3378200" cy="1054100"/>
                    </a:xfrm>
                    <a:prstGeom prst="rect">
                      <a:avLst/>
                    </a:prstGeom>
                  </pic:spPr>
                </pic:pic>
              </a:graphicData>
            </a:graphic>
          </wp:inline>
        </w:drawing>
      </w:r>
    </w:p>
    <w:p w14:paraId="3FB09BA6" w14:textId="77777777" w:rsidR="00E207F0" w:rsidRDefault="00E207F0" w:rsidP="001E5BB2">
      <w:pPr>
        <w:pStyle w:val="FigureCaptions"/>
      </w:pPr>
      <w:bookmarkStart w:id="14" w:name="_Toc307749286"/>
      <w:r>
        <w:t>Figure 1.1 – External System Interfaces</w:t>
      </w:r>
      <w:bookmarkEnd w:id="14"/>
    </w:p>
    <w:p w14:paraId="754FFB5B" w14:textId="77777777" w:rsidR="00E207F0" w:rsidRDefault="00E207F0" w:rsidP="001E5BB2"/>
    <w:p w14:paraId="516AF031" w14:textId="64F66E58" w:rsidR="002B06D1" w:rsidRDefault="002B06D1" w:rsidP="0040675B">
      <w:r>
        <w:t>If appropriate, describe the phases of the project and the products of each phase. Be clear about</w:t>
      </w:r>
      <w:r w:rsidR="0040675B">
        <w:t xml:space="preserve"> </w:t>
      </w:r>
      <w:r>
        <w:t>who has responsibility for integrating the products. Use graphic</w:t>
      </w:r>
      <w:r w:rsidR="0040675B">
        <w:t>s</w:t>
      </w:r>
      <w:r>
        <w:t xml:space="preserve"> </w:t>
      </w:r>
      <w:r w:rsidR="0040675B">
        <w:t>if</w:t>
      </w:r>
      <w:r>
        <w:t xml:space="preserve"> there are many deliverables and interfaces.</w:t>
      </w:r>
    </w:p>
    <w:p w14:paraId="0E8D6BC2" w14:textId="77777777" w:rsidR="002B06D1" w:rsidRDefault="002B06D1" w:rsidP="002B06D1">
      <w:pPr>
        <w:rPr>
          <w:bCs/>
        </w:rPr>
      </w:pPr>
    </w:p>
    <w:p w14:paraId="626BB0CA" w14:textId="77777777" w:rsidR="0040675B" w:rsidRDefault="004C19D6" w:rsidP="001E5BB2">
      <w:pPr>
        <w:jc w:val="center"/>
        <w:rPr>
          <w:bCs/>
        </w:rPr>
      </w:pPr>
      <w:r w:rsidRPr="001E5BB2">
        <w:rPr>
          <w:bCs/>
          <w:noProof/>
        </w:rPr>
        <w:drawing>
          <wp:inline distT="0" distB="0" distL="0" distR="0" wp14:anchorId="796FE16F" wp14:editId="5428612D">
            <wp:extent cx="3378200" cy="1054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rt.png"/>
                    <pic:cNvPicPr/>
                  </pic:nvPicPr>
                  <pic:blipFill>
                    <a:blip r:embed="rId14">
                      <a:extLst>
                        <a:ext uri="{28A0092B-C50C-407E-A947-70E740481C1C}">
                          <a14:useLocalDpi xmlns:a14="http://schemas.microsoft.com/office/drawing/2010/main" val="0"/>
                        </a:ext>
                      </a:extLst>
                    </a:blip>
                    <a:stretch>
                      <a:fillRect/>
                    </a:stretch>
                  </pic:blipFill>
                  <pic:spPr>
                    <a:xfrm>
                      <a:off x="0" y="0"/>
                      <a:ext cx="3378200" cy="1054100"/>
                    </a:xfrm>
                    <a:prstGeom prst="rect">
                      <a:avLst/>
                    </a:prstGeom>
                  </pic:spPr>
                </pic:pic>
              </a:graphicData>
            </a:graphic>
          </wp:inline>
        </w:drawing>
      </w:r>
    </w:p>
    <w:p w14:paraId="586A21E1" w14:textId="77777777" w:rsidR="002B06D1" w:rsidRDefault="002B06D1" w:rsidP="001E5BB2">
      <w:pPr>
        <w:pStyle w:val="FigureCaptions"/>
      </w:pPr>
      <w:bookmarkStart w:id="15" w:name="_Toc307749287"/>
      <w:r>
        <w:t>Figure 1.2 – Products to be Integrated and Delivered in Phase x</w:t>
      </w:r>
      <w:bookmarkEnd w:id="15"/>
    </w:p>
    <w:p w14:paraId="7AA28F2C" w14:textId="77777777" w:rsidR="0040675B" w:rsidRPr="004C19D6" w:rsidRDefault="0040675B" w:rsidP="001E5BB2"/>
    <w:p w14:paraId="4C7F90AA" w14:textId="4F913260" w:rsidR="002B06D1" w:rsidRDefault="002B06D1" w:rsidP="001E5BB2">
      <w:pPr>
        <w:pStyle w:val="Heading2"/>
      </w:pPr>
      <w:bookmarkStart w:id="16" w:name="_Toc40324480"/>
      <w:bookmarkStart w:id="17" w:name="_Toc73413795"/>
      <w:bookmarkStart w:id="18" w:name="_Toc436658871"/>
      <w:r>
        <w:t>Technical Requirements</w:t>
      </w:r>
      <w:bookmarkEnd w:id="16"/>
      <w:bookmarkEnd w:id="17"/>
      <w:bookmarkEnd w:id="18"/>
    </w:p>
    <w:p w14:paraId="587A97FE" w14:textId="7A26D1E5" w:rsidR="002B06D1" w:rsidRDefault="002B06D1" w:rsidP="0040675B">
      <w:r>
        <w:t xml:space="preserve">The functional requirements the system must meet </w:t>
      </w:r>
      <w:r w:rsidR="0040675B">
        <w:t>should be</w:t>
      </w:r>
      <w:r>
        <w:t xml:space="preserve"> specified in a separate document referred to as the </w:t>
      </w:r>
      <w:r>
        <w:rPr>
          <w:i/>
          <w:iCs/>
        </w:rPr>
        <w:t>Requirements Specification</w:t>
      </w:r>
      <w:r>
        <w:t xml:space="preserve">. All technical requirements are uniquely identified by a letter-number combination and address what functions the system must provide. In some cases, an architecture is assumed for the context of the requirement; however, it is the </w:t>
      </w:r>
      <w:r w:rsidR="00561DF4">
        <w:t xml:space="preserve">Florida </w:t>
      </w:r>
      <w:r w:rsidR="00561DF4">
        <w:lastRenderedPageBreak/>
        <w:t xml:space="preserve">Department of Transportation’s (FDOT) </w:t>
      </w:r>
      <w:r>
        <w:t xml:space="preserve">intention to acquire the </w:t>
      </w:r>
      <w:r w:rsidR="0040675B">
        <w:t>s</w:t>
      </w:r>
      <w:r>
        <w:t>ystem in the most cost</w:t>
      </w:r>
      <w:r w:rsidR="0040675B">
        <w:noBreakHyphen/>
      </w:r>
      <w:r>
        <w:t>eff</w:t>
      </w:r>
      <w:r w:rsidR="0040675B">
        <w:t>ective manner possible. Off</w:t>
      </w:r>
      <w:r w:rsidR="0040675B">
        <w:noBreakHyphen/>
        <w:t>the</w:t>
      </w:r>
      <w:r w:rsidR="0040675B">
        <w:noBreakHyphen/>
      </w:r>
      <w:r>
        <w:t>shelf products that are already available in the public domain or public sector shall be considered first.</w:t>
      </w:r>
    </w:p>
    <w:p w14:paraId="2D2D450A" w14:textId="0224CE57" w:rsidR="002B06D1" w:rsidRPr="0040675B" w:rsidRDefault="002B06D1" w:rsidP="001E5BB2">
      <w:pPr>
        <w:pStyle w:val="Heading3"/>
      </w:pPr>
      <w:bookmarkStart w:id="19" w:name="_Toc40324481"/>
      <w:bookmarkStart w:id="20" w:name="_Toc73413796"/>
      <w:bookmarkStart w:id="21" w:name="_Toc436658872"/>
      <w:r w:rsidRPr="0040675B">
        <w:t xml:space="preserve">Responsibility for </w:t>
      </w:r>
      <w:r w:rsidR="0040675B">
        <w:t>R</w:t>
      </w:r>
      <w:r w:rsidRPr="0040675B">
        <w:t>equirements</w:t>
      </w:r>
      <w:bookmarkEnd w:id="19"/>
      <w:bookmarkEnd w:id="20"/>
      <w:bookmarkEnd w:id="21"/>
    </w:p>
    <w:p w14:paraId="6B2DAD7F" w14:textId="77777777" w:rsidR="002B06D1" w:rsidRDefault="002B06D1" w:rsidP="0040675B">
      <w:r>
        <w:t xml:space="preserve">In some cases, the FDOT may be responsible for implementing parts of the system or support structures to enable </w:t>
      </w:r>
      <w:r w:rsidR="0040675B">
        <w:t xml:space="preserve">the </w:t>
      </w:r>
      <w:r>
        <w:t xml:space="preserve">system to meet a requirement. Since the system requirements are not vendor specific, </w:t>
      </w:r>
      <w:r w:rsidR="0040675B">
        <w:t xml:space="preserve">clearly document and agree to </w:t>
      </w:r>
      <w:r>
        <w:t>who is responsible for meeting each requirement. An example of possible wording is provided below.</w:t>
      </w:r>
    </w:p>
    <w:p w14:paraId="5265CA1C" w14:textId="77777777" w:rsidR="002B06D1" w:rsidRDefault="002B06D1" w:rsidP="002B06D1">
      <w:pPr>
        <w:ind w:left="60"/>
      </w:pPr>
    </w:p>
    <w:p w14:paraId="26078072" w14:textId="77777777" w:rsidR="002B06D1" w:rsidRDefault="002B06D1" w:rsidP="0040675B">
      <w:pPr>
        <w:ind w:left="864" w:right="864"/>
        <w:rPr>
          <w:i/>
          <w:iCs/>
        </w:rPr>
      </w:pPr>
      <w:r>
        <w:rPr>
          <w:i/>
          <w:iCs/>
        </w:rPr>
        <w:t xml:space="preserve">The system functional requirements have been developed by the </w:t>
      </w:r>
      <w:r w:rsidR="0040675B">
        <w:rPr>
          <w:i/>
          <w:iCs/>
        </w:rPr>
        <w:t>FDOT</w:t>
      </w:r>
      <w:r>
        <w:rPr>
          <w:i/>
          <w:iCs/>
        </w:rPr>
        <w:t xml:space="preserve"> and modified in accordance with conclusions reached during negotiations. The Requirements Specification has been developed by the </w:t>
      </w:r>
      <w:r w:rsidR="0040675B">
        <w:rPr>
          <w:i/>
          <w:iCs/>
        </w:rPr>
        <w:t>FDOT</w:t>
      </w:r>
      <w:r>
        <w:rPr>
          <w:i/>
          <w:iCs/>
        </w:rPr>
        <w:t xml:space="preserve"> and updated to include negotiation conclusions. Appendix </w:t>
      </w:r>
      <w:r w:rsidR="0040675B">
        <w:rPr>
          <w:i/>
          <w:iCs/>
        </w:rPr>
        <w:t>X</w:t>
      </w:r>
      <w:r>
        <w:rPr>
          <w:i/>
          <w:iCs/>
        </w:rPr>
        <w:t xml:space="preserve"> of this document lists each requirement and identifies the responsible party. </w:t>
      </w:r>
    </w:p>
    <w:p w14:paraId="5E12CB8A" w14:textId="590C9301" w:rsidR="002B06D1" w:rsidRDefault="002B06D1" w:rsidP="001E5BB2">
      <w:pPr>
        <w:pStyle w:val="Heading2"/>
      </w:pPr>
      <w:bookmarkStart w:id="22" w:name="_Toc40324482"/>
      <w:bookmarkStart w:id="23" w:name="_Toc73413797"/>
      <w:bookmarkStart w:id="24" w:name="_Toc436658873"/>
      <w:r>
        <w:t>Contract Type</w:t>
      </w:r>
      <w:bookmarkEnd w:id="22"/>
      <w:bookmarkEnd w:id="23"/>
      <w:bookmarkEnd w:id="24"/>
    </w:p>
    <w:p w14:paraId="22554CC5" w14:textId="77777777" w:rsidR="002B06D1" w:rsidRDefault="002B06D1" w:rsidP="0040675B">
      <w:r>
        <w:t xml:space="preserve">Describe the type of contract that will be used. Examples </w:t>
      </w:r>
      <w:r w:rsidR="0040675B">
        <w:t>include</w:t>
      </w:r>
      <w:r>
        <w:t xml:space="preserve"> </w:t>
      </w:r>
      <w:r w:rsidR="0040675B">
        <w:t>c</w:t>
      </w:r>
      <w:r>
        <w:t xml:space="preserve">ost </w:t>
      </w:r>
      <w:r w:rsidR="0040675B">
        <w:t>p</w:t>
      </w:r>
      <w:r>
        <w:t xml:space="preserve">lus </w:t>
      </w:r>
      <w:r w:rsidR="0040675B">
        <w:t>f</w:t>
      </w:r>
      <w:r>
        <w:t xml:space="preserve">ixed </w:t>
      </w:r>
      <w:r w:rsidR="0040675B">
        <w:t>f</w:t>
      </w:r>
      <w:r>
        <w:t xml:space="preserve">ee, </w:t>
      </w:r>
      <w:r w:rsidR="0040675B">
        <w:t>c</w:t>
      </w:r>
      <w:r>
        <w:t xml:space="preserve">ost </w:t>
      </w:r>
      <w:r w:rsidR="0040675B">
        <w:t>p</w:t>
      </w:r>
      <w:r>
        <w:t xml:space="preserve">lus </w:t>
      </w:r>
      <w:r w:rsidR="0040675B">
        <w:t>i</w:t>
      </w:r>
      <w:r>
        <w:t xml:space="preserve">ncentive </w:t>
      </w:r>
      <w:r w:rsidR="0040675B">
        <w:t>f</w:t>
      </w:r>
      <w:r>
        <w:t xml:space="preserve">ee, </w:t>
      </w:r>
      <w:r w:rsidR="0040675B">
        <w:t>f</w:t>
      </w:r>
      <w:r>
        <w:t xml:space="preserve">ixed </w:t>
      </w:r>
      <w:r w:rsidR="0040675B">
        <w:t>p</w:t>
      </w:r>
      <w:r>
        <w:t xml:space="preserve">rice, </w:t>
      </w:r>
      <w:r w:rsidR="0040675B">
        <w:t>l</w:t>
      </w:r>
      <w:r>
        <w:t xml:space="preserve">ump </w:t>
      </w:r>
      <w:r w:rsidR="0040675B">
        <w:t>s</w:t>
      </w:r>
      <w:r>
        <w:t xml:space="preserve">um, </w:t>
      </w:r>
      <w:r w:rsidR="0040675B">
        <w:t>n</w:t>
      </w:r>
      <w:r>
        <w:t xml:space="preserve">ot to </w:t>
      </w:r>
      <w:r w:rsidR="0040675B">
        <w:t>e</w:t>
      </w:r>
      <w:r>
        <w:t>xceed, and others.</w:t>
      </w:r>
    </w:p>
    <w:p w14:paraId="3D6EDC89" w14:textId="77777777" w:rsidR="004C19D6" w:rsidRDefault="004C19D6" w:rsidP="001E5BB2">
      <w:pPr>
        <w:pStyle w:val="Heading2"/>
      </w:pPr>
      <w:bookmarkStart w:id="25" w:name="_Toc436658874"/>
      <w:r>
        <w:t>Software Ownership</w:t>
      </w:r>
      <w:bookmarkEnd w:id="25"/>
    </w:p>
    <w:p w14:paraId="01D766D6" w14:textId="77777777" w:rsidR="002B06D1" w:rsidRDefault="002B06D1" w:rsidP="0040675B">
      <w:r>
        <w:t xml:space="preserve">If software is developed for the project, the ownership of the software must be clearly understood. An example of a paragraph addressing software that was developed at </w:t>
      </w:r>
      <w:r w:rsidR="0040675B">
        <w:t xml:space="preserve">the </w:t>
      </w:r>
      <w:r>
        <w:t>FDOT</w:t>
      </w:r>
      <w:r w:rsidR="0040675B">
        <w:t>’s</w:t>
      </w:r>
      <w:r>
        <w:t xml:space="preserve"> expense is provided below.</w:t>
      </w:r>
    </w:p>
    <w:p w14:paraId="3F90D5C4" w14:textId="77777777" w:rsidR="002B06D1" w:rsidRDefault="002B06D1" w:rsidP="002B06D1">
      <w:pPr>
        <w:rPr>
          <w:rFonts w:ascii="Arial" w:hAnsi="Arial" w:cs="Arial"/>
        </w:rPr>
      </w:pPr>
    </w:p>
    <w:p w14:paraId="3265989F" w14:textId="77777777" w:rsidR="002B06D1" w:rsidRDefault="002B06D1" w:rsidP="0040675B">
      <w:pPr>
        <w:ind w:left="864" w:right="864"/>
        <w:rPr>
          <w:rFonts w:ascii="Arial" w:hAnsi="Arial" w:cs="Arial"/>
        </w:rPr>
      </w:pPr>
      <w:r>
        <w:rPr>
          <w:i/>
          <w:iCs/>
        </w:rPr>
        <w:t xml:space="preserve">It is an objective for the </w:t>
      </w:r>
      <w:r w:rsidR="0040675B">
        <w:rPr>
          <w:i/>
          <w:iCs/>
        </w:rPr>
        <w:t>FDOT</w:t>
      </w:r>
      <w:r>
        <w:rPr>
          <w:i/>
          <w:iCs/>
        </w:rPr>
        <w:t xml:space="preserve"> to own the </w:t>
      </w:r>
      <w:r w:rsidR="0040675B">
        <w:rPr>
          <w:i/>
          <w:iCs/>
        </w:rPr>
        <w:t xml:space="preserve">source code for </w:t>
      </w:r>
      <w:r>
        <w:rPr>
          <w:i/>
          <w:iCs/>
        </w:rPr>
        <w:t>System X</w:t>
      </w:r>
      <w:r w:rsidR="0040675B">
        <w:rPr>
          <w:i/>
          <w:iCs/>
        </w:rPr>
        <w:t>, including</w:t>
      </w:r>
      <w:r>
        <w:rPr>
          <w:i/>
          <w:iCs/>
        </w:rPr>
        <w:t xml:space="preserve"> complete documentation, training, and environment</w:t>
      </w:r>
      <w:r w:rsidR="0040675B">
        <w:rPr>
          <w:i/>
          <w:iCs/>
        </w:rPr>
        <w:t>al</w:t>
      </w:r>
      <w:r>
        <w:rPr>
          <w:i/>
          <w:iCs/>
        </w:rPr>
        <w:t xml:space="preserve"> development tools for </w:t>
      </w:r>
      <w:r w:rsidR="00740229">
        <w:rPr>
          <w:i/>
          <w:iCs/>
        </w:rPr>
        <w:t>Contract Vendor</w:t>
      </w:r>
      <w:r>
        <w:rPr>
          <w:i/>
          <w:iCs/>
        </w:rPr>
        <w:t xml:space="preserve">-trained, </w:t>
      </w:r>
      <w:r w:rsidR="0040675B">
        <w:rPr>
          <w:i/>
          <w:iCs/>
        </w:rPr>
        <w:t>FDOT</w:t>
      </w:r>
      <w:r>
        <w:rPr>
          <w:i/>
          <w:iCs/>
        </w:rPr>
        <w:t xml:space="preserve">-designated personnel to maintain the software. Prior to the start of software design, the </w:t>
      </w:r>
      <w:r w:rsidR="00740229">
        <w:rPr>
          <w:i/>
          <w:iCs/>
        </w:rPr>
        <w:t>Contract Vendor</w:t>
      </w:r>
      <w:r>
        <w:rPr>
          <w:i/>
          <w:iCs/>
        </w:rPr>
        <w:t xml:space="preserve"> shall provide a baseline for all software that is provided as the starting point for the System X software.</w:t>
      </w:r>
    </w:p>
    <w:p w14:paraId="2D59DE79" w14:textId="036776CB" w:rsidR="002B06D1" w:rsidRPr="0040675B" w:rsidRDefault="002B06D1" w:rsidP="001E5BB2">
      <w:pPr>
        <w:pStyle w:val="Heading1"/>
      </w:pPr>
      <w:bookmarkStart w:id="26" w:name="_Toc40324484"/>
      <w:bookmarkStart w:id="27" w:name="_Toc73413799"/>
      <w:bookmarkStart w:id="28" w:name="_Toc436658875"/>
      <w:r w:rsidRPr="0040675B">
        <w:t>Applicable Documents</w:t>
      </w:r>
      <w:bookmarkEnd w:id="26"/>
      <w:bookmarkEnd w:id="27"/>
      <w:bookmarkEnd w:id="28"/>
    </w:p>
    <w:p w14:paraId="22975E24" w14:textId="77777777" w:rsidR="002B06D1" w:rsidRDefault="002B06D1" w:rsidP="0040675B">
      <w:r>
        <w:t xml:space="preserve">List all documents that are referenced by the </w:t>
      </w:r>
      <w:r w:rsidR="0040675B">
        <w:t>s</w:t>
      </w:r>
      <w:r>
        <w:t xml:space="preserve">cope of </w:t>
      </w:r>
      <w:r w:rsidR="0040675B">
        <w:t>s</w:t>
      </w:r>
      <w:r>
        <w:t xml:space="preserve">ervices document. Do not reference any documents that are not specifically </w:t>
      </w:r>
      <w:r w:rsidR="0040675B">
        <w:t>identified</w:t>
      </w:r>
      <w:r>
        <w:t xml:space="preserve"> in the </w:t>
      </w:r>
      <w:r w:rsidR="0040675B">
        <w:t>s</w:t>
      </w:r>
      <w:r>
        <w:t xml:space="preserve">cope of </w:t>
      </w:r>
      <w:r w:rsidR="0040675B">
        <w:t>s</w:t>
      </w:r>
      <w:r>
        <w:t>ervices document. Include the following paragraph.</w:t>
      </w:r>
    </w:p>
    <w:p w14:paraId="24034CF1" w14:textId="77777777" w:rsidR="002B06D1" w:rsidRDefault="002B06D1" w:rsidP="002B06D1">
      <w:pPr>
        <w:rPr>
          <w:i/>
          <w:iCs/>
        </w:rPr>
      </w:pPr>
    </w:p>
    <w:p w14:paraId="2DAB866E" w14:textId="77777777" w:rsidR="002B06D1" w:rsidRDefault="002B06D1" w:rsidP="0040675B">
      <w:pPr>
        <w:ind w:left="864" w:right="864"/>
      </w:pPr>
      <w:r>
        <w:rPr>
          <w:i/>
          <w:iCs/>
        </w:rPr>
        <w:t>The following documents, of the exact issue shown, form a part of this document to the extent specified herein. In the event of a conflict between the documents referenced herein and the contents of this Scope of Services, this document shall be considered the superseding requirement.</w:t>
      </w:r>
    </w:p>
    <w:p w14:paraId="2850EB60" w14:textId="77777777" w:rsidR="002B06D1" w:rsidRDefault="002B06D1" w:rsidP="002B06D1"/>
    <w:p w14:paraId="43628B4E" w14:textId="77777777" w:rsidR="002B06D1" w:rsidRDefault="002B06D1" w:rsidP="002B06D1"/>
    <w:tbl>
      <w:tblPr>
        <w:tblW w:w="954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554"/>
        <w:gridCol w:w="4995"/>
      </w:tblGrid>
      <w:tr w:rsidR="002B06D1" w:rsidRPr="0040675B" w14:paraId="4A4DA1C5" w14:textId="77777777">
        <w:trPr>
          <w:trHeight w:val="492"/>
          <w:tblHeader/>
          <w:jc w:val="center"/>
        </w:trPr>
        <w:tc>
          <w:tcPr>
            <w:tcW w:w="4554" w:type="dxa"/>
            <w:tcBorders>
              <w:top w:val="double" w:sz="4" w:space="0" w:color="auto"/>
              <w:bottom w:val="single" w:sz="4" w:space="0" w:color="auto"/>
              <w:right w:val="double" w:sz="4" w:space="0" w:color="auto"/>
            </w:tcBorders>
            <w:shd w:val="solid" w:color="auto" w:fill="auto"/>
            <w:vAlign w:val="center"/>
          </w:tcPr>
          <w:p w14:paraId="3687097A" w14:textId="77777777" w:rsidR="002B06D1" w:rsidRPr="0040675B" w:rsidRDefault="002B06D1" w:rsidP="0040675B">
            <w:pPr>
              <w:ind w:left="360"/>
              <w:jc w:val="center"/>
              <w:rPr>
                <w:rFonts w:ascii="Arial" w:hAnsi="Arial"/>
                <w:b/>
                <w:bCs/>
                <w:sz w:val="16"/>
                <w:szCs w:val="16"/>
              </w:rPr>
            </w:pPr>
            <w:r w:rsidRPr="0040675B">
              <w:rPr>
                <w:rFonts w:ascii="Arial" w:hAnsi="Arial"/>
                <w:b/>
                <w:bCs/>
                <w:sz w:val="16"/>
                <w:szCs w:val="16"/>
              </w:rPr>
              <w:t>Document</w:t>
            </w:r>
          </w:p>
        </w:tc>
        <w:tc>
          <w:tcPr>
            <w:tcW w:w="4995" w:type="dxa"/>
            <w:tcBorders>
              <w:top w:val="double" w:sz="4" w:space="0" w:color="auto"/>
              <w:left w:val="double" w:sz="4" w:space="0" w:color="auto"/>
              <w:bottom w:val="single" w:sz="4" w:space="0" w:color="auto"/>
            </w:tcBorders>
            <w:shd w:val="solid" w:color="auto" w:fill="auto"/>
            <w:vAlign w:val="center"/>
          </w:tcPr>
          <w:p w14:paraId="75835480" w14:textId="77777777" w:rsidR="002B06D1" w:rsidRPr="0040675B" w:rsidRDefault="002B06D1" w:rsidP="0040675B">
            <w:pPr>
              <w:ind w:left="360"/>
              <w:jc w:val="center"/>
              <w:rPr>
                <w:rFonts w:ascii="Arial" w:hAnsi="Arial"/>
                <w:b/>
                <w:bCs/>
                <w:sz w:val="16"/>
                <w:szCs w:val="16"/>
              </w:rPr>
            </w:pPr>
            <w:r w:rsidRPr="0040675B">
              <w:rPr>
                <w:rFonts w:ascii="Arial" w:hAnsi="Arial"/>
                <w:b/>
                <w:bCs/>
                <w:sz w:val="16"/>
                <w:szCs w:val="16"/>
              </w:rPr>
              <w:t>Publisher and Address</w:t>
            </w:r>
          </w:p>
        </w:tc>
      </w:tr>
      <w:tr w:rsidR="002B06D1" w14:paraId="76345BD2" w14:textId="77777777">
        <w:trPr>
          <w:trHeight w:val="1008"/>
          <w:jc w:val="center"/>
        </w:trPr>
        <w:tc>
          <w:tcPr>
            <w:tcW w:w="4554" w:type="dxa"/>
            <w:tcBorders>
              <w:top w:val="single" w:sz="4" w:space="0" w:color="auto"/>
            </w:tcBorders>
            <w:vAlign w:val="center"/>
          </w:tcPr>
          <w:p w14:paraId="1F43D25E" w14:textId="77777777" w:rsidR="002B06D1" w:rsidRDefault="002B06D1" w:rsidP="00CE7290">
            <w:pPr>
              <w:ind w:left="360"/>
              <w:rPr>
                <w:rFonts w:ascii="Arial" w:hAnsi="Arial"/>
                <w:sz w:val="20"/>
              </w:rPr>
            </w:pPr>
            <w:r>
              <w:rPr>
                <w:rFonts w:ascii="Arial" w:hAnsi="Arial"/>
                <w:sz w:val="20"/>
              </w:rPr>
              <w:t>Document Title, revision number</w:t>
            </w:r>
          </w:p>
          <w:p w14:paraId="07EA24C9" w14:textId="77777777" w:rsidR="002B06D1" w:rsidRDefault="002B06D1" w:rsidP="00CE7290">
            <w:pPr>
              <w:ind w:left="360"/>
              <w:rPr>
                <w:rFonts w:ascii="Arial" w:hAnsi="Arial"/>
                <w:sz w:val="20"/>
              </w:rPr>
            </w:pPr>
            <w:r>
              <w:rPr>
                <w:rFonts w:ascii="Arial" w:hAnsi="Arial"/>
                <w:sz w:val="20"/>
              </w:rPr>
              <w:t>Date of Publication</w:t>
            </w:r>
          </w:p>
        </w:tc>
        <w:tc>
          <w:tcPr>
            <w:tcW w:w="4995" w:type="dxa"/>
            <w:tcBorders>
              <w:top w:val="single" w:sz="4" w:space="0" w:color="auto"/>
            </w:tcBorders>
            <w:vAlign w:val="center"/>
          </w:tcPr>
          <w:p w14:paraId="3C91F52F" w14:textId="77777777" w:rsidR="002B06D1" w:rsidRDefault="002B06D1" w:rsidP="00CE7290">
            <w:pPr>
              <w:ind w:left="360"/>
              <w:rPr>
                <w:rFonts w:ascii="Arial" w:hAnsi="Arial"/>
                <w:sz w:val="20"/>
              </w:rPr>
            </w:pPr>
            <w:r>
              <w:rPr>
                <w:rFonts w:ascii="Arial" w:hAnsi="Arial"/>
                <w:sz w:val="20"/>
              </w:rPr>
              <w:t>Name of Publisher</w:t>
            </w:r>
          </w:p>
          <w:p w14:paraId="4677CE76" w14:textId="77777777" w:rsidR="002B06D1" w:rsidRDefault="002B06D1" w:rsidP="00CE7290">
            <w:pPr>
              <w:ind w:left="360"/>
              <w:rPr>
                <w:rFonts w:ascii="Arial" w:hAnsi="Arial"/>
                <w:sz w:val="20"/>
              </w:rPr>
            </w:pPr>
            <w:r>
              <w:rPr>
                <w:rFonts w:ascii="Arial" w:hAnsi="Arial"/>
                <w:sz w:val="20"/>
              </w:rPr>
              <w:t>Address and contact telephone number</w:t>
            </w:r>
          </w:p>
          <w:p w14:paraId="7D385C28" w14:textId="77777777" w:rsidR="002B06D1" w:rsidRDefault="0040675B" w:rsidP="00CE7290">
            <w:pPr>
              <w:ind w:left="360"/>
              <w:rPr>
                <w:rFonts w:ascii="Arial" w:hAnsi="Arial"/>
                <w:sz w:val="20"/>
              </w:rPr>
            </w:pPr>
            <w:r>
              <w:rPr>
                <w:rFonts w:ascii="Arial" w:hAnsi="Arial"/>
                <w:sz w:val="20"/>
              </w:rPr>
              <w:t>Web site or e</w:t>
            </w:r>
            <w:r>
              <w:rPr>
                <w:rFonts w:ascii="Arial" w:hAnsi="Arial"/>
                <w:sz w:val="20"/>
              </w:rPr>
              <w:noBreakHyphen/>
            </w:r>
            <w:r w:rsidR="002B06D1">
              <w:rPr>
                <w:rFonts w:ascii="Arial" w:hAnsi="Arial"/>
                <w:sz w:val="20"/>
              </w:rPr>
              <w:t>mail contact as appropriate</w:t>
            </w:r>
          </w:p>
        </w:tc>
      </w:tr>
    </w:tbl>
    <w:p w14:paraId="51B379B4" w14:textId="77777777" w:rsidR="002B06D1" w:rsidRDefault="002B06D1" w:rsidP="002B06D1"/>
    <w:p w14:paraId="6D50D650" w14:textId="77777777" w:rsidR="0040675B" w:rsidRPr="004C19D6" w:rsidRDefault="004C19D6" w:rsidP="001E5BB2">
      <w:pPr>
        <w:pStyle w:val="Heading1"/>
      </w:pPr>
      <w:bookmarkStart w:id="29" w:name="_Toc436658876"/>
      <w:bookmarkStart w:id="30" w:name="_Toc40324485"/>
      <w:bookmarkStart w:id="31" w:name="_Toc73413800"/>
      <w:r>
        <w:t>Scope of Work</w:t>
      </w:r>
      <w:bookmarkEnd w:id="29"/>
    </w:p>
    <w:bookmarkEnd w:id="30"/>
    <w:bookmarkEnd w:id="31"/>
    <w:p w14:paraId="47628105" w14:textId="77777777" w:rsidR="002B06D1" w:rsidRDefault="002B06D1" w:rsidP="0040675B">
      <w:pPr>
        <w:rPr>
          <w:szCs w:val="20"/>
        </w:rPr>
      </w:pPr>
      <w:r>
        <w:t xml:space="preserve">The opening paragraph should explain that the </w:t>
      </w:r>
      <w:r w:rsidR="00740229">
        <w:t>contract vendor</w:t>
      </w:r>
      <w:r>
        <w:t xml:space="preserve"> is responsible for providing a detailed scope of work in a </w:t>
      </w:r>
      <w:r w:rsidR="0040675B">
        <w:t>project w</w:t>
      </w:r>
      <w:r>
        <w:t xml:space="preserve">ork </w:t>
      </w:r>
      <w:r w:rsidR="0040675B">
        <w:t>p</w:t>
      </w:r>
      <w:r>
        <w:t xml:space="preserve">lan document that meets the requirements for managing the project contained in this section of the </w:t>
      </w:r>
      <w:r w:rsidR="0040675B">
        <w:t>s</w:t>
      </w:r>
      <w:r>
        <w:t xml:space="preserve">cope of </w:t>
      </w:r>
      <w:r w:rsidR="0040675B">
        <w:t>s</w:t>
      </w:r>
      <w:r>
        <w:t>ervices. A sample paragraph is provided below.</w:t>
      </w:r>
    </w:p>
    <w:p w14:paraId="28FC6A72" w14:textId="77777777" w:rsidR="0040675B" w:rsidRDefault="0040675B" w:rsidP="0040675B">
      <w:pPr>
        <w:rPr>
          <w:i/>
          <w:iCs/>
          <w:szCs w:val="20"/>
        </w:rPr>
      </w:pPr>
    </w:p>
    <w:p w14:paraId="768C51C8" w14:textId="77777777" w:rsidR="002B06D1" w:rsidRDefault="002B06D1" w:rsidP="0040675B">
      <w:pPr>
        <w:rPr>
          <w:i/>
          <w:iCs/>
          <w:szCs w:val="20"/>
        </w:rPr>
      </w:pPr>
      <w:r>
        <w:rPr>
          <w:i/>
          <w:iCs/>
          <w:szCs w:val="20"/>
        </w:rPr>
        <w:t xml:space="preserve">The scope of work described in this section is a general guide and is not intended to be a complete list of all the work necessary to complete the project. One of the early deliverables by the </w:t>
      </w:r>
      <w:r w:rsidR="00740229">
        <w:rPr>
          <w:i/>
          <w:iCs/>
          <w:szCs w:val="20"/>
        </w:rPr>
        <w:t>contract vendor</w:t>
      </w:r>
      <w:r>
        <w:rPr>
          <w:i/>
          <w:iCs/>
          <w:szCs w:val="20"/>
        </w:rPr>
        <w:t xml:space="preserve"> will be a detailed work plan. The scope of work contain</w:t>
      </w:r>
      <w:r w:rsidR="0040675B">
        <w:rPr>
          <w:i/>
          <w:iCs/>
          <w:szCs w:val="20"/>
        </w:rPr>
        <w:t>s work tasks</w:t>
      </w:r>
      <w:r>
        <w:rPr>
          <w:i/>
          <w:iCs/>
          <w:szCs w:val="20"/>
        </w:rPr>
        <w:t xml:space="preserve"> </w:t>
      </w:r>
      <w:r w:rsidR="0040675B">
        <w:rPr>
          <w:i/>
          <w:iCs/>
          <w:szCs w:val="20"/>
        </w:rPr>
        <w:t>that</w:t>
      </w:r>
      <w:r>
        <w:rPr>
          <w:i/>
          <w:iCs/>
          <w:szCs w:val="20"/>
        </w:rPr>
        <w:t xml:space="preserve"> are necessary to meet the </w:t>
      </w:r>
      <w:r w:rsidR="0040675B">
        <w:rPr>
          <w:i/>
          <w:iCs/>
          <w:szCs w:val="20"/>
        </w:rPr>
        <w:t>FDOT’s</w:t>
      </w:r>
      <w:r>
        <w:rPr>
          <w:i/>
          <w:iCs/>
          <w:szCs w:val="20"/>
        </w:rPr>
        <w:t xml:space="preserve"> </w:t>
      </w:r>
      <w:r w:rsidR="0040675B">
        <w:rPr>
          <w:i/>
          <w:iCs/>
          <w:szCs w:val="20"/>
        </w:rPr>
        <w:t>p</w:t>
      </w:r>
      <w:r>
        <w:rPr>
          <w:i/>
          <w:iCs/>
          <w:szCs w:val="20"/>
        </w:rPr>
        <w:t>roject requirements.</w:t>
      </w:r>
    </w:p>
    <w:p w14:paraId="002A529B" w14:textId="77777777" w:rsidR="0040675B" w:rsidRDefault="0040675B" w:rsidP="0040675B">
      <w:pPr>
        <w:rPr>
          <w:i/>
          <w:iCs/>
          <w:szCs w:val="20"/>
        </w:rPr>
      </w:pPr>
    </w:p>
    <w:p w14:paraId="72AFBBFA" w14:textId="77777777" w:rsidR="002B06D1" w:rsidRDefault="0040675B" w:rsidP="0040675B">
      <w:pPr>
        <w:ind w:left="864" w:right="864"/>
        <w:rPr>
          <w:i/>
          <w:iCs/>
        </w:rPr>
      </w:pPr>
      <w:r>
        <w:rPr>
          <w:i/>
          <w:iCs/>
          <w:szCs w:val="20"/>
        </w:rPr>
        <w:t xml:space="preserve">The selected </w:t>
      </w:r>
      <w:r w:rsidR="00740229">
        <w:rPr>
          <w:i/>
          <w:iCs/>
          <w:szCs w:val="20"/>
        </w:rPr>
        <w:t>Contract Vendor</w:t>
      </w:r>
      <w:r w:rsidR="002B06D1">
        <w:rPr>
          <w:i/>
          <w:iCs/>
          <w:szCs w:val="20"/>
        </w:rPr>
        <w:t xml:space="preserve"> shall implement a comprehensive, fully integrated suite of software systems covering the general functional areas and specific requirements detailed in the </w:t>
      </w:r>
      <w:r w:rsidR="002B06D1">
        <w:rPr>
          <w:i/>
          <w:iCs/>
        </w:rPr>
        <w:t>Requirements Specification.</w:t>
      </w:r>
    </w:p>
    <w:p w14:paraId="7CB54D0C" w14:textId="4F2E30EC" w:rsidR="002B06D1" w:rsidRDefault="002B06D1" w:rsidP="001E5BB2">
      <w:pPr>
        <w:pStyle w:val="Heading2"/>
      </w:pPr>
      <w:bookmarkStart w:id="32" w:name="_Toc40324486"/>
      <w:bookmarkStart w:id="33" w:name="_Toc73413801"/>
      <w:bookmarkStart w:id="34" w:name="_Toc436658877"/>
      <w:r>
        <w:t>Contract Obligations</w:t>
      </w:r>
      <w:bookmarkEnd w:id="32"/>
      <w:bookmarkEnd w:id="33"/>
      <w:bookmarkEnd w:id="34"/>
    </w:p>
    <w:p w14:paraId="58397FDA" w14:textId="77777777" w:rsidR="002B06D1" w:rsidRDefault="002B06D1" w:rsidP="0040675B">
      <w:r>
        <w:t xml:space="preserve">Describe exactly what the FDOT is responsible for with regard to the contract. An example follows. </w:t>
      </w:r>
    </w:p>
    <w:p w14:paraId="30EABA3E" w14:textId="77777777" w:rsidR="002B06D1" w:rsidRDefault="002B06D1" w:rsidP="002B06D1"/>
    <w:p w14:paraId="37F7B384" w14:textId="77777777" w:rsidR="002B06D1" w:rsidRDefault="002B06D1" w:rsidP="0040675B">
      <w:pPr>
        <w:tabs>
          <w:tab w:val="left" w:pos="864"/>
          <w:tab w:val="left" w:pos="1224"/>
        </w:tabs>
        <w:ind w:left="1224" w:hanging="360"/>
        <w:rPr>
          <w:i/>
          <w:iCs/>
        </w:rPr>
      </w:pPr>
      <w:r>
        <w:rPr>
          <w:i/>
          <w:iCs/>
          <w:szCs w:val="20"/>
        </w:rPr>
        <w:t xml:space="preserve">The </w:t>
      </w:r>
      <w:r w:rsidR="0040675B">
        <w:rPr>
          <w:i/>
          <w:iCs/>
          <w:szCs w:val="20"/>
        </w:rPr>
        <w:t>FDOT</w:t>
      </w:r>
      <w:r>
        <w:rPr>
          <w:i/>
          <w:iCs/>
        </w:rPr>
        <w:t xml:space="preserve"> will be responsible for:</w:t>
      </w:r>
    </w:p>
    <w:p w14:paraId="34AEA45F" w14:textId="77777777" w:rsidR="002B06D1" w:rsidRDefault="002B06D1" w:rsidP="0040675B">
      <w:pPr>
        <w:tabs>
          <w:tab w:val="left" w:pos="864"/>
          <w:tab w:val="left" w:pos="1224"/>
        </w:tabs>
        <w:ind w:left="1224" w:hanging="360"/>
        <w:rPr>
          <w:i/>
          <w:iCs/>
        </w:rPr>
      </w:pPr>
    </w:p>
    <w:p w14:paraId="2AE4AD0D" w14:textId="77777777" w:rsidR="002B06D1" w:rsidRDefault="0040675B" w:rsidP="001E5BB2">
      <w:pPr>
        <w:numPr>
          <w:ilvl w:val="0"/>
          <w:numId w:val="4"/>
        </w:numPr>
        <w:tabs>
          <w:tab w:val="left" w:pos="864"/>
          <w:tab w:val="left" w:pos="1224"/>
        </w:tabs>
        <w:spacing w:after="60"/>
        <w:rPr>
          <w:i/>
          <w:iCs/>
        </w:rPr>
      </w:pPr>
      <w:r>
        <w:rPr>
          <w:i/>
          <w:iCs/>
        </w:rPr>
        <w:t>Designating a project manager</w:t>
      </w:r>
    </w:p>
    <w:p w14:paraId="322FA39A" w14:textId="77777777" w:rsidR="002B06D1" w:rsidRDefault="002B06D1" w:rsidP="001E5BB2">
      <w:pPr>
        <w:numPr>
          <w:ilvl w:val="0"/>
          <w:numId w:val="4"/>
        </w:numPr>
        <w:tabs>
          <w:tab w:val="left" w:pos="864"/>
          <w:tab w:val="left" w:pos="1224"/>
        </w:tabs>
        <w:spacing w:after="60"/>
        <w:rPr>
          <w:i/>
          <w:iCs/>
        </w:rPr>
      </w:pPr>
      <w:r>
        <w:rPr>
          <w:i/>
          <w:iCs/>
        </w:rPr>
        <w:t>Forming a</w:t>
      </w:r>
      <w:r w:rsidR="0040675B">
        <w:rPr>
          <w:i/>
          <w:iCs/>
        </w:rPr>
        <w:t xml:space="preserve"> p</w:t>
      </w:r>
      <w:r>
        <w:rPr>
          <w:i/>
          <w:iCs/>
        </w:rPr>
        <w:t xml:space="preserve">roject </w:t>
      </w:r>
      <w:r w:rsidR="0040675B">
        <w:rPr>
          <w:i/>
          <w:iCs/>
        </w:rPr>
        <w:t>s</w:t>
      </w:r>
      <w:r>
        <w:rPr>
          <w:i/>
          <w:iCs/>
        </w:rPr>
        <w:t xml:space="preserve">teering </w:t>
      </w:r>
      <w:r w:rsidR="0040675B">
        <w:rPr>
          <w:i/>
          <w:iCs/>
        </w:rPr>
        <w:t>committee</w:t>
      </w:r>
    </w:p>
    <w:p w14:paraId="7C6BE174" w14:textId="77777777" w:rsidR="002B06D1" w:rsidRDefault="002B06D1" w:rsidP="001E5BB2">
      <w:pPr>
        <w:numPr>
          <w:ilvl w:val="0"/>
          <w:numId w:val="4"/>
        </w:numPr>
        <w:tabs>
          <w:tab w:val="left" w:pos="864"/>
          <w:tab w:val="left" w:pos="1224"/>
        </w:tabs>
        <w:spacing w:after="60"/>
        <w:rPr>
          <w:i/>
          <w:iCs/>
        </w:rPr>
      </w:pPr>
      <w:r>
        <w:rPr>
          <w:i/>
          <w:iCs/>
        </w:rPr>
        <w:t xml:space="preserve">Providing all existing documentation in </w:t>
      </w:r>
      <w:r>
        <w:rPr>
          <w:i/>
          <w:iCs/>
          <w:szCs w:val="20"/>
        </w:rPr>
        <w:t xml:space="preserve">the </w:t>
      </w:r>
      <w:r w:rsidR="0040675B">
        <w:rPr>
          <w:i/>
          <w:iCs/>
          <w:szCs w:val="20"/>
        </w:rPr>
        <w:t>FDOT’s</w:t>
      </w:r>
      <w:r>
        <w:rPr>
          <w:i/>
          <w:iCs/>
        </w:rPr>
        <w:t xml:space="preserve"> possession on the equipment and systems required to interface with the </w:t>
      </w:r>
      <w:r w:rsidR="0040675B">
        <w:rPr>
          <w:i/>
          <w:iCs/>
        </w:rPr>
        <w:t>system</w:t>
      </w:r>
    </w:p>
    <w:p w14:paraId="2E3DD0BF" w14:textId="77777777" w:rsidR="002B06D1" w:rsidRDefault="002B06D1" w:rsidP="001E5BB2">
      <w:pPr>
        <w:numPr>
          <w:ilvl w:val="0"/>
          <w:numId w:val="4"/>
        </w:numPr>
        <w:tabs>
          <w:tab w:val="left" w:pos="864"/>
          <w:tab w:val="left" w:pos="1224"/>
        </w:tabs>
        <w:spacing w:after="60"/>
        <w:rPr>
          <w:i/>
          <w:iCs/>
        </w:rPr>
      </w:pPr>
      <w:r>
        <w:rPr>
          <w:i/>
          <w:iCs/>
        </w:rPr>
        <w:t xml:space="preserve">Coordinating the documentation for an interface with </w:t>
      </w:r>
      <w:r w:rsidR="0040675B">
        <w:rPr>
          <w:i/>
          <w:iCs/>
        </w:rPr>
        <w:t>other</w:t>
      </w:r>
      <w:r>
        <w:rPr>
          <w:i/>
          <w:iCs/>
        </w:rPr>
        <w:t xml:space="preserve"> project</w:t>
      </w:r>
      <w:r w:rsidR="0040675B">
        <w:rPr>
          <w:i/>
          <w:iCs/>
        </w:rPr>
        <w:t>s</w:t>
      </w:r>
      <w:r>
        <w:rPr>
          <w:i/>
          <w:iCs/>
        </w:rPr>
        <w:t xml:space="preserve">. Acquiring an interface control document (ICD) from </w:t>
      </w:r>
      <w:r w:rsidR="0040675B">
        <w:rPr>
          <w:i/>
          <w:iCs/>
        </w:rPr>
        <w:t>other</w:t>
      </w:r>
      <w:r>
        <w:rPr>
          <w:i/>
          <w:iCs/>
        </w:rPr>
        <w:t xml:space="preserve"> project</w:t>
      </w:r>
      <w:r w:rsidR="0040675B">
        <w:rPr>
          <w:i/>
          <w:iCs/>
        </w:rPr>
        <w:t>s, if required</w:t>
      </w:r>
    </w:p>
    <w:p w14:paraId="407CFB88" w14:textId="77777777" w:rsidR="002B06D1" w:rsidRDefault="002B06D1" w:rsidP="001E5BB2">
      <w:pPr>
        <w:numPr>
          <w:ilvl w:val="0"/>
          <w:numId w:val="4"/>
        </w:numPr>
        <w:tabs>
          <w:tab w:val="left" w:pos="864"/>
          <w:tab w:val="left" w:pos="1224"/>
        </w:tabs>
        <w:spacing w:after="60"/>
        <w:rPr>
          <w:i/>
          <w:iCs/>
        </w:rPr>
      </w:pPr>
      <w:r>
        <w:rPr>
          <w:i/>
          <w:iCs/>
        </w:rPr>
        <w:t>Reviewing, commenting, and approving the detailed work plan, design, test plans, test procedures, product submittals, docume</w:t>
      </w:r>
      <w:r w:rsidR="0040675B">
        <w:rPr>
          <w:i/>
          <w:iCs/>
        </w:rPr>
        <w:t>ntation, and other deliverables</w:t>
      </w:r>
    </w:p>
    <w:p w14:paraId="0E0ACAB7" w14:textId="77777777" w:rsidR="002B06D1" w:rsidRDefault="002B06D1" w:rsidP="001E5BB2">
      <w:pPr>
        <w:numPr>
          <w:ilvl w:val="0"/>
          <w:numId w:val="4"/>
        </w:numPr>
        <w:tabs>
          <w:tab w:val="left" w:pos="864"/>
          <w:tab w:val="left" w:pos="1224"/>
        </w:tabs>
        <w:spacing w:after="60"/>
        <w:rPr>
          <w:i/>
          <w:iCs/>
        </w:rPr>
      </w:pPr>
      <w:r>
        <w:rPr>
          <w:i/>
          <w:iCs/>
        </w:rPr>
        <w:t>Monitoring the project’s imple</w:t>
      </w:r>
      <w:r w:rsidR="0040675B">
        <w:rPr>
          <w:i/>
          <w:iCs/>
        </w:rPr>
        <w:t>mentation progress and schedule</w:t>
      </w:r>
    </w:p>
    <w:p w14:paraId="1F1F1B04" w14:textId="77777777" w:rsidR="002B06D1" w:rsidRDefault="002B06D1" w:rsidP="001E5BB2">
      <w:pPr>
        <w:numPr>
          <w:ilvl w:val="0"/>
          <w:numId w:val="4"/>
        </w:numPr>
        <w:tabs>
          <w:tab w:val="left" w:pos="864"/>
          <w:tab w:val="left" w:pos="1224"/>
        </w:tabs>
        <w:spacing w:after="60"/>
        <w:rPr>
          <w:i/>
          <w:iCs/>
        </w:rPr>
      </w:pPr>
      <w:r>
        <w:rPr>
          <w:i/>
          <w:iCs/>
        </w:rPr>
        <w:t>Providing reasonable fa</w:t>
      </w:r>
      <w:r w:rsidR="0040675B">
        <w:rPr>
          <w:i/>
          <w:iCs/>
        </w:rPr>
        <w:t>cility access and staff support</w:t>
      </w:r>
    </w:p>
    <w:p w14:paraId="77C17BED" w14:textId="3A17A840" w:rsidR="002B06D1" w:rsidRDefault="002B06D1" w:rsidP="001E5BB2">
      <w:pPr>
        <w:numPr>
          <w:ilvl w:val="0"/>
          <w:numId w:val="4"/>
        </w:numPr>
        <w:tabs>
          <w:tab w:val="left" w:pos="864"/>
          <w:tab w:val="left" w:pos="1224"/>
        </w:tabs>
        <w:spacing w:after="60"/>
        <w:rPr>
          <w:i/>
          <w:iCs/>
        </w:rPr>
      </w:pPr>
      <w:r>
        <w:rPr>
          <w:i/>
          <w:iCs/>
        </w:rPr>
        <w:t xml:space="preserve">Providing </w:t>
      </w:r>
      <w:r w:rsidR="0040675B">
        <w:rPr>
          <w:i/>
          <w:iCs/>
        </w:rPr>
        <w:t>transportation management centers (</w:t>
      </w:r>
      <w:r>
        <w:rPr>
          <w:i/>
          <w:iCs/>
        </w:rPr>
        <w:t>TMC</w:t>
      </w:r>
      <w:r w:rsidR="0040675B">
        <w:rPr>
          <w:i/>
          <w:iCs/>
        </w:rPr>
        <w:t>)</w:t>
      </w:r>
      <w:r>
        <w:rPr>
          <w:i/>
          <w:iCs/>
        </w:rPr>
        <w:t xml:space="preserve"> with</w:t>
      </w:r>
      <w:r w:rsidR="0040675B">
        <w:rPr>
          <w:i/>
          <w:iCs/>
        </w:rPr>
        <w:t xml:space="preserve"> the</w:t>
      </w:r>
      <w:r>
        <w:rPr>
          <w:i/>
          <w:iCs/>
        </w:rPr>
        <w:t xml:space="preserve"> recommended hardware, commercial software, and communication hardware at each </w:t>
      </w:r>
      <w:r w:rsidR="0040675B">
        <w:rPr>
          <w:i/>
          <w:iCs/>
        </w:rPr>
        <w:t>deployment site</w:t>
      </w:r>
    </w:p>
    <w:p w14:paraId="51C41168" w14:textId="77777777" w:rsidR="002B06D1" w:rsidRDefault="002B06D1" w:rsidP="001E5BB2">
      <w:pPr>
        <w:numPr>
          <w:ilvl w:val="0"/>
          <w:numId w:val="4"/>
        </w:numPr>
        <w:tabs>
          <w:tab w:val="left" w:pos="864"/>
          <w:tab w:val="left" w:pos="1224"/>
        </w:tabs>
        <w:spacing w:after="60"/>
        <w:rPr>
          <w:i/>
          <w:iCs/>
        </w:rPr>
      </w:pPr>
      <w:r>
        <w:rPr>
          <w:i/>
          <w:iCs/>
        </w:rPr>
        <w:t>Participating in requirements reviews, integration testing, acceptance testing, implementation, tr</w:t>
      </w:r>
      <w:r w:rsidR="0040675B">
        <w:rPr>
          <w:i/>
          <w:iCs/>
        </w:rPr>
        <w:t>aining, and status meetings</w:t>
      </w:r>
    </w:p>
    <w:p w14:paraId="5242D0F9" w14:textId="13662B4D" w:rsidR="002B06D1" w:rsidRDefault="002B06D1" w:rsidP="001E5BB2">
      <w:pPr>
        <w:numPr>
          <w:ilvl w:val="0"/>
          <w:numId w:val="4"/>
        </w:numPr>
        <w:tabs>
          <w:tab w:val="left" w:pos="864"/>
          <w:tab w:val="left" w:pos="1224"/>
        </w:tabs>
        <w:spacing w:after="60"/>
        <w:rPr>
          <w:rFonts w:ascii="Arial" w:hAnsi="Arial" w:cs="Arial"/>
        </w:rPr>
      </w:pPr>
      <w:r>
        <w:rPr>
          <w:i/>
          <w:iCs/>
        </w:rPr>
        <w:t xml:space="preserve">Providing </w:t>
      </w:r>
      <w:r w:rsidR="0040675B">
        <w:rPr>
          <w:i/>
          <w:iCs/>
        </w:rPr>
        <w:t>geographic information system map databases in</w:t>
      </w:r>
      <w:r>
        <w:rPr>
          <w:i/>
          <w:iCs/>
        </w:rPr>
        <w:t xml:space="preserve"> ArcView</w:t>
      </w:r>
      <w:r w:rsidR="0040675B">
        <w:rPr>
          <w:i/>
          <w:iCs/>
        </w:rPr>
        <w:t>®</w:t>
      </w:r>
      <w:r>
        <w:rPr>
          <w:i/>
          <w:iCs/>
        </w:rPr>
        <w:t xml:space="preserve"> format</w:t>
      </w:r>
      <w:r w:rsidR="0040675B" w:rsidRPr="0040675B">
        <w:rPr>
          <w:iCs/>
        </w:rPr>
        <w:footnoteReference w:id="1"/>
      </w:r>
    </w:p>
    <w:p w14:paraId="1B874F20" w14:textId="5197D508" w:rsidR="002B06D1" w:rsidRPr="0040675B" w:rsidRDefault="002B06D1" w:rsidP="001E5BB2">
      <w:pPr>
        <w:pStyle w:val="Heading2"/>
      </w:pPr>
      <w:bookmarkStart w:id="35" w:name="_Toc40324487"/>
      <w:bookmarkStart w:id="36" w:name="_Toc73413802"/>
      <w:bookmarkStart w:id="37" w:name="_Toc436658878"/>
      <w:r w:rsidRPr="0040675B">
        <w:t>Contract Vendor’s General Obligations</w:t>
      </w:r>
      <w:bookmarkEnd w:id="35"/>
      <w:bookmarkEnd w:id="36"/>
      <w:bookmarkEnd w:id="37"/>
    </w:p>
    <w:p w14:paraId="0192EA8C" w14:textId="77777777" w:rsidR="002B06D1" w:rsidRDefault="002B06D1" w:rsidP="0040675B">
      <w:r>
        <w:t xml:space="preserve">List the general obligations the </w:t>
      </w:r>
      <w:r w:rsidR="00740229">
        <w:t>contract vendor</w:t>
      </w:r>
      <w:r>
        <w:t xml:space="preserve"> has under the terms of the contract. An example follows for </w:t>
      </w:r>
      <w:r w:rsidR="000F694A">
        <w:t>a hypothetical project</w:t>
      </w:r>
      <w:r>
        <w:t>.</w:t>
      </w:r>
    </w:p>
    <w:p w14:paraId="7C3CA325" w14:textId="77777777" w:rsidR="002B06D1" w:rsidRDefault="002B06D1" w:rsidP="002B06D1"/>
    <w:p w14:paraId="3D4BBBAD" w14:textId="77777777" w:rsidR="002B06D1" w:rsidRDefault="002B06D1" w:rsidP="000F694A">
      <w:pPr>
        <w:ind w:left="864" w:right="864"/>
        <w:rPr>
          <w:i/>
          <w:iCs/>
        </w:rPr>
      </w:pPr>
      <w:r>
        <w:rPr>
          <w:i/>
          <w:iCs/>
        </w:rPr>
        <w:t xml:space="preserve">The </w:t>
      </w:r>
      <w:r w:rsidR="00740229">
        <w:rPr>
          <w:i/>
          <w:iCs/>
        </w:rPr>
        <w:t>Contract Vendor</w:t>
      </w:r>
      <w:r>
        <w:rPr>
          <w:i/>
          <w:iCs/>
        </w:rPr>
        <w:t xml:space="preserve"> and its subcontractors will be responsible for:</w:t>
      </w:r>
    </w:p>
    <w:p w14:paraId="1D6BBD2F" w14:textId="77777777" w:rsidR="002B06D1" w:rsidRDefault="002B06D1" w:rsidP="000F694A">
      <w:pPr>
        <w:ind w:left="864" w:right="864"/>
        <w:rPr>
          <w:i/>
          <w:iCs/>
        </w:rPr>
      </w:pPr>
    </w:p>
    <w:p w14:paraId="494565AD" w14:textId="77777777" w:rsidR="002B06D1" w:rsidRDefault="002B06D1" w:rsidP="001E5BB2">
      <w:pPr>
        <w:numPr>
          <w:ilvl w:val="0"/>
          <w:numId w:val="5"/>
        </w:numPr>
        <w:autoSpaceDE w:val="0"/>
        <w:autoSpaceDN w:val="0"/>
        <w:adjustRightInd w:val="0"/>
        <w:spacing w:after="60"/>
        <w:ind w:right="864"/>
        <w:rPr>
          <w:i/>
          <w:iCs/>
          <w:szCs w:val="20"/>
        </w:rPr>
      </w:pPr>
      <w:r>
        <w:rPr>
          <w:i/>
          <w:iCs/>
          <w:szCs w:val="20"/>
        </w:rPr>
        <w:t>Designating a project manag</w:t>
      </w:r>
      <w:r w:rsidR="000F694A">
        <w:rPr>
          <w:i/>
          <w:iCs/>
          <w:szCs w:val="20"/>
        </w:rPr>
        <w:t>er and key project team members</w:t>
      </w:r>
    </w:p>
    <w:p w14:paraId="59189C50" w14:textId="77777777" w:rsidR="002B06D1" w:rsidRDefault="002B06D1" w:rsidP="001E5BB2">
      <w:pPr>
        <w:numPr>
          <w:ilvl w:val="0"/>
          <w:numId w:val="5"/>
        </w:numPr>
        <w:autoSpaceDE w:val="0"/>
        <w:autoSpaceDN w:val="0"/>
        <w:adjustRightInd w:val="0"/>
        <w:spacing w:after="60"/>
        <w:ind w:right="864"/>
        <w:rPr>
          <w:i/>
          <w:iCs/>
          <w:szCs w:val="20"/>
        </w:rPr>
      </w:pPr>
      <w:r>
        <w:rPr>
          <w:i/>
          <w:iCs/>
          <w:szCs w:val="20"/>
        </w:rPr>
        <w:t>Providing a master project schedule using the latest Primavera</w:t>
      </w:r>
      <w:r w:rsidR="000F694A">
        <w:rPr>
          <w:i/>
          <w:iCs/>
          <w:szCs w:val="20"/>
        </w:rPr>
        <w:t>®</w:t>
      </w:r>
      <w:r>
        <w:rPr>
          <w:i/>
          <w:iCs/>
          <w:szCs w:val="20"/>
        </w:rPr>
        <w:t xml:space="preserve"> software with significant milestones shown in three views: program evaluation and review technique (PERT), </w:t>
      </w:r>
      <w:r w:rsidR="000F694A">
        <w:rPr>
          <w:i/>
          <w:iCs/>
          <w:szCs w:val="20"/>
        </w:rPr>
        <w:t>c</w:t>
      </w:r>
      <w:r>
        <w:rPr>
          <w:i/>
          <w:iCs/>
          <w:szCs w:val="20"/>
        </w:rPr>
        <w:t xml:space="preserve">ritical </w:t>
      </w:r>
      <w:r w:rsidR="000F694A">
        <w:rPr>
          <w:i/>
          <w:iCs/>
          <w:szCs w:val="20"/>
        </w:rPr>
        <w:t>p</w:t>
      </w:r>
      <w:r>
        <w:rPr>
          <w:i/>
          <w:iCs/>
          <w:szCs w:val="20"/>
        </w:rPr>
        <w:t xml:space="preserve">ath </w:t>
      </w:r>
      <w:r w:rsidR="000F694A">
        <w:rPr>
          <w:i/>
          <w:iCs/>
          <w:szCs w:val="20"/>
        </w:rPr>
        <w:t>method (CPM), and Gantt format</w:t>
      </w:r>
    </w:p>
    <w:p w14:paraId="29128B97" w14:textId="48D46641" w:rsidR="002B06D1" w:rsidRPr="000F694A" w:rsidRDefault="002B06D1" w:rsidP="001E5BB2">
      <w:pPr>
        <w:numPr>
          <w:ilvl w:val="0"/>
          <w:numId w:val="5"/>
        </w:numPr>
        <w:autoSpaceDE w:val="0"/>
        <w:autoSpaceDN w:val="0"/>
        <w:adjustRightInd w:val="0"/>
        <w:spacing w:after="60"/>
        <w:ind w:right="864"/>
        <w:rPr>
          <w:rFonts w:ascii="Arial" w:hAnsi="Arial" w:cs="Arial"/>
          <w:szCs w:val="20"/>
        </w:rPr>
      </w:pPr>
      <w:r>
        <w:rPr>
          <w:i/>
          <w:iCs/>
          <w:szCs w:val="20"/>
        </w:rPr>
        <w:t xml:space="preserve">Providing detailed software design and integration with complete software system design documentation, including </w:t>
      </w:r>
      <w:r w:rsidR="000F694A">
        <w:rPr>
          <w:i/>
          <w:iCs/>
          <w:szCs w:val="20"/>
        </w:rPr>
        <w:t xml:space="preserve">the </w:t>
      </w:r>
      <w:r>
        <w:rPr>
          <w:i/>
          <w:iCs/>
          <w:szCs w:val="20"/>
        </w:rPr>
        <w:t>plug-in to Y communications and an ICD jointly coordinated by Company Y and</w:t>
      </w:r>
      <w:r w:rsidR="000F694A">
        <w:rPr>
          <w:i/>
          <w:iCs/>
          <w:szCs w:val="20"/>
        </w:rPr>
        <w:t xml:space="preserve"> the</w:t>
      </w:r>
      <w:r>
        <w:rPr>
          <w:i/>
          <w:iCs/>
          <w:szCs w:val="20"/>
        </w:rPr>
        <w:t xml:space="preserve"> </w:t>
      </w:r>
      <w:r w:rsidR="00740229">
        <w:rPr>
          <w:i/>
          <w:iCs/>
          <w:szCs w:val="20"/>
        </w:rPr>
        <w:t>Contract Vendor</w:t>
      </w:r>
    </w:p>
    <w:p w14:paraId="5AF6F127" w14:textId="77777777" w:rsidR="002B06D1" w:rsidRDefault="002B06D1" w:rsidP="001E5BB2">
      <w:pPr>
        <w:numPr>
          <w:ilvl w:val="0"/>
          <w:numId w:val="5"/>
        </w:numPr>
        <w:spacing w:after="60"/>
        <w:ind w:right="864"/>
        <w:rPr>
          <w:i/>
          <w:iCs/>
        </w:rPr>
      </w:pPr>
      <w:r>
        <w:rPr>
          <w:i/>
          <w:iCs/>
        </w:rPr>
        <w:t xml:space="preserve">Providing special test equipment needed </w:t>
      </w:r>
      <w:r w:rsidR="000F694A">
        <w:rPr>
          <w:i/>
          <w:iCs/>
        </w:rPr>
        <w:t>for</w:t>
      </w:r>
      <w:r>
        <w:rPr>
          <w:i/>
          <w:iCs/>
        </w:rPr>
        <w:t xml:space="preserve"> training and testing</w:t>
      </w:r>
      <w:r w:rsidR="000F694A">
        <w:rPr>
          <w:i/>
          <w:iCs/>
        </w:rPr>
        <w:t>,</w:t>
      </w:r>
      <w:r>
        <w:rPr>
          <w:i/>
          <w:iCs/>
        </w:rPr>
        <w:t xml:space="preserve"> </w:t>
      </w:r>
      <w:r w:rsidR="000F694A">
        <w:rPr>
          <w:i/>
          <w:iCs/>
        </w:rPr>
        <w:t>a</w:t>
      </w:r>
      <w:r>
        <w:rPr>
          <w:i/>
          <w:iCs/>
        </w:rPr>
        <w:t>nd any other equipment needed to implement a complete and functioning sys</w:t>
      </w:r>
      <w:r w:rsidR="000F694A">
        <w:rPr>
          <w:i/>
          <w:iCs/>
        </w:rPr>
        <w:t>tem</w:t>
      </w:r>
    </w:p>
    <w:p w14:paraId="44026B28" w14:textId="77777777" w:rsidR="002B06D1" w:rsidRDefault="002B06D1" w:rsidP="001E5BB2">
      <w:pPr>
        <w:numPr>
          <w:ilvl w:val="0"/>
          <w:numId w:val="5"/>
        </w:numPr>
        <w:spacing w:after="60"/>
        <w:ind w:right="864"/>
        <w:rPr>
          <w:i/>
          <w:iCs/>
        </w:rPr>
      </w:pPr>
      <w:r>
        <w:rPr>
          <w:i/>
          <w:iCs/>
        </w:rPr>
        <w:t>Providing development hardware and software in the Contract</w:t>
      </w:r>
      <w:r w:rsidR="000F694A">
        <w:rPr>
          <w:i/>
          <w:iCs/>
        </w:rPr>
        <w:t>/Vendor</w:t>
      </w:r>
      <w:r>
        <w:rPr>
          <w:i/>
          <w:iCs/>
        </w:rPr>
        <w:t xml:space="preserve"> software de</w:t>
      </w:r>
      <w:r w:rsidR="000F694A">
        <w:rPr>
          <w:i/>
          <w:iCs/>
        </w:rPr>
        <w:t>velopment and test laboratories</w:t>
      </w:r>
    </w:p>
    <w:p w14:paraId="3E19E984" w14:textId="176396FE" w:rsidR="002B06D1" w:rsidRDefault="002B06D1" w:rsidP="001E5BB2">
      <w:pPr>
        <w:numPr>
          <w:ilvl w:val="0"/>
          <w:numId w:val="5"/>
        </w:numPr>
        <w:autoSpaceDE w:val="0"/>
        <w:autoSpaceDN w:val="0"/>
        <w:adjustRightInd w:val="0"/>
        <w:spacing w:after="60"/>
        <w:ind w:right="864"/>
        <w:rPr>
          <w:i/>
          <w:iCs/>
          <w:szCs w:val="20"/>
        </w:rPr>
      </w:pPr>
      <w:r>
        <w:rPr>
          <w:i/>
          <w:iCs/>
          <w:szCs w:val="20"/>
        </w:rPr>
        <w:t xml:space="preserve">Identifying the hardware requirements for system implementation, </w:t>
      </w:r>
      <w:r w:rsidR="000F694A">
        <w:rPr>
          <w:i/>
          <w:iCs/>
          <w:szCs w:val="20"/>
        </w:rPr>
        <w:t xml:space="preserve">so the FDOT can furnish the </w:t>
      </w:r>
      <w:r>
        <w:rPr>
          <w:i/>
          <w:iCs/>
          <w:szCs w:val="20"/>
        </w:rPr>
        <w:t>computer-related equipment and networks for system integration and testing</w:t>
      </w:r>
      <w:r w:rsidR="000F694A">
        <w:rPr>
          <w:i/>
          <w:iCs/>
          <w:szCs w:val="20"/>
        </w:rPr>
        <w:t xml:space="preserve"> for the TMC</w:t>
      </w:r>
    </w:p>
    <w:p w14:paraId="0762B5C5" w14:textId="62A45DC5" w:rsidR="002B06D1" w:rsidRDefault="002B06D1" w:rsidP="001E5BB2">
      <w:pPr>
        <w:numPr>
          <w:ilvl w:val="0"/>
          <w:numId w:val="5"/>
        </w:numPr>
        <w:autoSpaceDE w:val="0"/>
        <w:autoSpaceDN w:val="0"/>
        <w:adjustRightInd w:val="0"/>
        <w:spacing w:after="60"/>
        <w:ind w:right="864"/>
        <w:rPr>
          <w:i/>
          <w:iCs/>
          <w:szCs w:val="20"/>
        </w:rPr>
      </w:pPr>
      <w:r>
        <w:rPr>
          <w:i/>
          <w:iCs/>
          <w:szCs w:val="20"/>
        </w:rPr>
        <w:t xml:space="preserve">Scheduling and coordinating with the </w:t>
      </w:r>
      <w:r w:rsidR="000F694A">
        <w:rPr>
          <w:i/>
          <w:iCs/>
          <w:szCs w:val="20"/>
        </w:rPr>
        <w:t>FDOT’s</w:t>
      </w:r>
      <w:r>
        <w:rPr>
          <w:i/>
          <w:iCs/>
          <w:szCs w:val="20"/>
        </w:rPr>
        <w:t xml:space="preserve"> System X project manager to ensure that adequate network infrastructure and data links</w:t>
      </w:r>
      <w:r w:rsidR="000F694A">
        <w:rPr>
          <w:i/>
          <w:iCs/>
          <w:szCs w:val="20"/>
        </w:rPr>
        <w:t xml:space="preserve"> are provided by the FDOT</w:t>
      </w:r>
    </w:p>
    <w:p w14:paraId="70E3EA02" w14:textId="77777777" w:rsidR="002B06D1" w:rsidRDefault="002B06D1" w:rsidP="001E5BB2">
      <w:pPr>
        <w:numPr>
          <w:ilvl w:val="0"/>
          <w:numId w:val="5"/>
        </w:numPr>
        <w:autoSpaceDE w:val="0"/>
        <w:autoSpaceDN w:val="0"/>
        <w:adjustRightInd w:val="0"/>
        <w:spacing w:after="60"/>
        <w:ind w:right="864"/>
        <w:rPr>
          <w:i/>
          <w:iCs/>
        </w:rPr>
      </w:pPr>
      <w:r>
        <w:rPr>
          <w:i/>
          <w:iCs/>
        </w:rPr>
        <w:t xml:space="preserve">Acquiring all application and system software required to implement the functional capabilities of the </w:t>
      </w:r>
      <w:r w:rsidR="000F694A">
        <w:rPr>
          <w:i/>
          <w:iCs/>
        </w:rPr>
        <w:t>project</w:t>
      </w:r>
    </w:p>
    <w:p w14:paraId="62389644" w14:textId="77777777" w:rsidR="002B06D1" w:rsidRDefault="002B06D1" w:rsidP="001E5BB2">
      <w:pPr>
        <w:numPr>
          <w:ilvl w:val="0"/>
          <w:numId w:val="5"/>
        </w:numPr>
        <w:autoSpaceDE w:val="0"/>
        <w:autoSpaceDN w:val="0"/>
        <w:adjustRightInd w:val="0"/>
        <w:spacing w:after="60"/>
        <w:ind w:right="864"/>
        <w:rPr>
          <w:i/>
          <w:iCs/>
          <w:szCs w:val="20"/>
        </w:rPr>
      </w:pPr>
      <w:r>
        <w:rPr>
          <w:i/>
          <w:iCs/>
          <w:szCs w:val="20"/>
        </w:rPr>
        <w:t>Integrating all soft</w:t>
      </w:r>
      <w:r w:rsidR="000F694A">
        <w:rPr>
          <w:i/>
          <w:iCs/>
          <w:szCs w:val="20"/>
        </w:rPr>
        <w:t>ware into an operational system</w:t>
      </w:r>
    </w:p>
    <w:p w14:paraId="31835BFE" w14:textId="77777777" w:rsidR="002B06D1" w:rsidRDefault="002B06D1" w:rsidP="001E5BB2">
      <w:pPr>
        <w:numPr>
          <w:ilvl w:val="0"/>
          <w:numId w:val="5"/>
        </w:numPr>
        <w:spacing w:after="60"/>
        <w:ind w:right="864"/>
        <w:rPr>
          <w:i/>
          <w:iCs/>
        </w:rPr>
      </w:pPr>
      <w:r>
        <w:rPr>
          <w:i/>
          <w:iCs/>
        </w:rPr>
        <w:t>Testing all functi</w:t>
      </w:r>
      <w:r w:rsidR="000F694A">
        <w:rPr>
          <w:i/>
          <w:iCs/>
        </w:rPr>
        <w:t>onal capabilities of the system</w:t>
      </w:r>
    </w:p>
    <w:p w14:paraId="46A40CFD" w14:textId="77777777" w:rsidR="002B06D1" w:rsidRDefault="002B06D1" w:rsidP="001E5BB2">
      <w:pPr>
        <w:numPr>
          <w:ilvl w:val="0"/>
          <w:numId w:val="5"/>
        </w:numPr>
        <w:spacing w:after="60"/>
        <w:ind w:right="864"/>
        <w:rPr>
          <w:i/>
          <w:iCs/>
        </w:rPr>
      </w:pPr>
      <w:r>
        <w:rPr>
          <w:i/>
          <w:iCs/>
        </w:rPr>
        <w:t>Providing n</w:t>
      </w:r>
      <w:r w:rsidR="000F694A">
        <w:rPr>
          <w:i/>
          <w:iCs/>
        </w:rPr>
        <w:t>etwork and workstation security</w:t>
      </w:r>
    </w:p>
    <w:p w14:paraId="0D4CD964" w14:textId="77777777" w:rsidR="002B06D1" w:rsidRDefault="002B06D1" w:rsidP="001E5BB2">
      <w:pPr>
        <w:numPr>
          <w:ilvl w:val="0"/>
          <w:numId w:val="5"/>
        </w:numPr>
        <w:autoSpaceDE w:val="0"/>
        <w:autoSpaceDN w:val="0"/>
        <w:adjustRightInd w:val="0"/>
        <w:spacing w:after="60"/>
        <w:ind w:right="864"/>
        <w:rPr>
          <w:i/>
          <w:iCs/>
          <w:szCs w:val="20"/>
        </w:rPr>
      </w:pPr>
      <w:r>
        <w:rPr>
          <w:i/>
          <w:iCs/>
          <w:szCs w:val="20"/>
        </w:rPr>
        <w:t xml:space="preserve">Packing, </w:t>
      </w:r>
      <w:r w:rsidR="000F694A">
        <w:rPr>
          <w:i/>
          <w:iCs/>
          <w:szCs w:val="20"/>
        </w:rPr>
        <w:t>shipping, insuring, and delivering all parts;</w:t>
      </w:r>
      <w:r>
        <w:rPr>
          <w:i/>
          <w:iCs/>
          <w:szCs w:val="20"/>
        </w:rPr>
        <w:t xml:space="preserve"> tra</w:t>
      </w:r>
      <w:r w:rsidR="000F694A">
        <w:rPr>
          <w:i/>
          <w:iCs/>
          <w:szCs w:val="20"/>
        </w:rPr>
        <w:t>ining and maintenance materials;</w:t>
      </w:r>
      <w:r>
        <w:rPr>
          <w:i/>
          <w:iCs/>
          <w:szCs w:val="20"/>
        </w:rPr>
        <w:t xml:space="preserve"> submittals</w:t>
      </w:r>
      <w:r w:rsidR="000F694A">
        <w:rPr>
          <w:i/>
          <w:iCs/>
          <w:szCs w:val="20"/>
        </w:rPr>
        <w:t>;</w:t>
      </w:r>
      <w:r>
        <w:rPr>
          <w:i/>
          <w:iCs/>
          <w:szCs w:val="20"/>
        </w:rPr>
        <w:t xml:space="preserve"> and documentation to the </w:t>
      </w:r>
      <w:r w:rsidR="000F694A">
        <w:rPr>
          <w:i/>
          <w:iCs/>
          <w:szCs w:val="20"/>
        </w:rPr>
        <w:t>FDOT, as directed</w:t>
      </w:r>
    </w:p>
    <w:p w14:paraId="257D5BF9" w14:textId="77777777" w:rsidR="002B06D1" w:rsidRDefault="002B06D1" w:rsidP="001E5BB2">
      <w:pPr>
        <w:numPr>
          <w:ilvl w:val="0"/>
          <w:numId w:val="5"/>
        </w:numPr>
        <w:autoSpaceDE w:val="0"/>
        <w:autoSpaceDN w:val="0"/>
        <w:adjustRightInd w:val="0"/>
        <w:spacing w:after="60"/>
        <w:ind w:right="864"/>
        <w:rPr>
          <w:i/>
          <w:iCs/>
          <w:szCs w:val="20"/>
        </w:rPr>
      </w:pPr>
      <w:r>
        <w:rPr>
          <w:i/>
          <w:iCs/>
          <w:szCs w:val="20"/>
        </w:rPr>
        <w:t>Implementing a rigorous, str</w:t>
      </w:r>
      <w:r w:rsidR="000F694A">
        <w:rPr>
          <w:i/>
          <w:iCs/>
          <w:szCs w:val="20"/>
        </w:rPr>
        <w:t>uctured integration methodology</w:t>
      </w:r>
    </w:p>
    <w:p w14:paraId="4E937101" w14:textId="05DCE09B" w:rsidR="002B06D1" w:rsidRPr="000F694A" w:rsidRDefault="002B06D1" w:rsidP="001E5BB2">
      <w:pPr>
        <w:numPr>
          <w:ilvl w:val="0"/>
          <w:numId w:val="5"/>
        </w:numPr>
        <w:autoSpaceDE w:val="0"/>
        <w:autoSpaceDN w:val="0"/>
        <w:adjustRightInd w:val="0"/>
        <w:spacing w:after="60"/>
        <w:ind w:right="864"/>
        <w:rPr>
          <w:rFonts w:ascii="Arial" w:hAnsi="Arial" w:cs="Arial"/>
          <w:szCs w:val="20"/>
        </w:rPr>
      </w:pPr>
      <w:r>
        <w:rPr>
          <w:i/>
          <w:iCs/>
          <w:szCs w:val="20"/>
        </w:rPr>
        <w:t xml:space="preserve">Implementing a rigorous </w:t>
      </w:r>
      <w:r w:rsidR="000F694A">
        <w:rPr>
          <w:i/>
          <w:iCs/>
          <w:szCs w:val="20"/>
        </w:rPr>
        <w:t xml:space="preserve">configuration management </w:t>
      </w:r>
      <w:r>
        <w:rPr>
          <w:i/>
          <w:iCs/>
          <w:szCs w:val="20"/>
        </w:rPr>
        <w:t>system</w:t>
      </w:r>
    </w:p>
    <w:p w14:paraId="3B4B6F8B" w14:textId="77777777" w:rsidR="002B06D1" w:rsidRDefault="002B06D1" w:rsidP="001E5BB2">
      <w:pPr>
        <w:numPr>
          <w:ilvl w:val="0"/>
          <w:numId w:val="5"/>
        </w:numPr>
        <w:autoSpaceDE w:val="0"/>
        <w:autoSpaceDN w:val="0"/>
        <w:adjustRightInd w:val="0"/>
        <w:spacing w:after="60"/>
        <w:ind w:right="864"/>
        <w:rPr>
          <w:i/>
          <w:iCs/>
          <w:szCs w:val="20"/>
        </w:rPr>
      </w:pPr>
      <w:r>
        <w:rPr>
          <w:i/>
          <w:iCs/>
          <w:szCs w:val="20"/>
        </w:rPr>
        <w:t>Implementing and executing a form</w:t>
      </w:r>
      <w:r w:rsidR="000F694A">
        <w:rPr>
          <w:i/>
          <w:iCs/>
          <w:szCs w:val="20"/>
        </w:rPr>
        <w:t>al software development process</w:t>
      </w:r>
    </w:p>
    <w:p w14:paraId="02ED393C" w14:textId="77777777" w:rsidR="002B06D1" w:rsidRDefault="002B06D1" w:rsidP="001E5BB2">
      <w:pPr>
        <w:numPr>
          <w:ilvl w:val="0"/>
          <w:numId w:val="5"/>
        </w:numPr>
        <w:autoSpaceDE w:val="0"/>
        <w:autoSpaceDN w:val="0"/>
        <w:adjustRightInd w:val="0"/>
        <w:spacing w:after="60"/>
        <w:ind w:right="864"/>
        <w:rPr>
          <w:i/>
          <w:iCs/>
          <w:szCs w:val="20"/>
        </w:rPr>
      </w:pPr>
      <w:r>
        <w:rPr>
          <w:i/>
          <w:iCs/>
          <w:szCs w:val="20"/>
        </w:rPr>
        <w:t xml:space="preserve">Providing staged installation, start-up, and checkout of the system using the </w:t>
      </w:r>
      <w:r w:rsidR="000F694A">
        <w:rPr>
          <w:i/>
          <w:iCs/>
          <w:szCs w:val="20"/>
        </w:rPr>
        <w:t>FDOT’s</w:t>
      </w:r>
      <w:r>
        <w:rPr>
          <w:i/>
          <w:iCs/>
          <w:szCs w:val="20"/>
        </w:rPr>
        <w:t xml:space="preserve">  test bed or the </w:t>
      </w:r>
      <w:r w:rsidR="000F694A">
        <w:rPr>
          <w:i/>
          <w:iCs/>
          <w:szCs w:val="20"/>
        </w:rPr>
        <w:t>FDOT</w:t>
      </w:r>
      <w:r w:rsidR="000F694A">
        <w:rPr>
          <w:i/>
          <w:iCs/>
          <w:szCs w:val="20"/>
        </w:rPr>
        <w:noBreakHyphen/>
        <w:t xml:space="preserve"> approved test bed</w:t>
      </w:r>
    </w:p>
    <w:p w14:paraId="1E8A34A5" w14:textId="77777777" w:rsidR="002B06D1" w:rsidRDefault="002B06D1" w:rsidP="001E5BB2">
      <w:pPr>
        <w:numPr>
          <w:ilvl w:val="0"/>
          <w:numId w:val="5"/>
        </w:numPr>
        <w:autoSpaceDE w:val="0"/>
        <w:autoSpaceDN w:val="0"/>
        <w:adjustRightInd w:val="0"/>
        <w:spacing w:after="60"/>
        <w:ind w:right="864"/>
        <w:rPr>
          <w:i/>
          <w:iCs/>
          <w:szCs w:val="20"/>
        </w:rPr>
      </w:pPr>
      <w:r>
        <w:rPr>
          <w:i/>
          <w:iCs/>
          <w:szCs w:val="20"/>
        </w:rPr>
        <w:t>Engineering and progra</w:t>
      </w:r>
      <w:r w:rsidR="000F694A">
        <w:rPr>
          <w:i/>
          <w:iCs/>
          <w:szCs w:val="20"/>
        </w:rPr>
        <w:t>mming technical support for the FDOT</w:t>
      </w:r>
      <w:r>
        <w:rPr>
          <w:i/>
          <w:iCs/>
          <w:szCs w:val="20"/>
        </w:rPr>
        <w:t xml:space="preserve"> during the contr</w:t>
      </w:r>
      <w:r w:rsidR="000F694A">
        <w:rPr>
          <w:i/>
          <w:iCs/>
          <w:szCs w:val="20"/>
        </w:rPr>
        <w:t>act period</w:t>
      </w:r>
    </w:p>
    <w:p w14:paraId="55965E5C" w14:textId="77777777" w:rsidR="002B06D1" w:rsidRDefault="002B06D1" w:rsidP="001E5BB2">
      <w:pPr>
        <w:numPr>
          <w:ilvl w:val="0"/>
          <w:numId w:val="5"/>
        </w:numPr>
        <w:autoSpaceDE w:val="0"/>
        <w:autoSpaceDN w:val="0"/>
        <w:adjustRightInd w:val="0"/>
        <w:spacing w:after="60"/>
        <w:ind w:right="864"/>
        <w:rPr>
          <w:i/>
          <w:iCs/>
          <w:szCs w:val="20"/>
        </w:rPr>
      </w:pPr>
      <w:r>
        <w:rPr>
          <w:i/>
          <w:iCs/>
          <w:szCs w:val="20"/>
        </w:rPr>
        <w:t>Completing documentation for all hardware (as applicable) and software training, including a complet</w:t>
      </w:r>
      <w:r w:rsidR="000F694A">
        <w:rPr>
          <w:i/>
          <w:iCs/>
          <w:szCs w:val="20"/>
        </w:rPr>
        <w:t>e operator/administrator manual; user and service documentation;</w:t>
      </w:r>
      <w:r>
        <w:rPr>
          <w:i/>
          <w:iCs/>
          <w:szCs w:val="20"/>
        </w:rPr>
        <w:t xml:space="preserve"> and the drawings listed in Section </w:t>
      </w:r>
      <w:r w:rsidR="000F694A">
        <w:rPr>
          <w:i/>
          <w:iCs/>
          <w:szCs w:val="20"/>
        </w:rPr>
        <w:t>X</w:t>
      </w:r>
    </w:p>
    <w:p w14:paraId="427FA916" w14:textId="77777777" w:rsidR="002B06D1" w:rsidRDefault="002B06D1" w:rsidP="001E5BB2">
      <w:pPr>
        <w:numPr>
          <w:ilvl w:val="0"/>
          <w:numId w:val="5"/>
        </w:numPr>
        <w:autoSpaceDE w:val="0"/>
        <w:autoSpaceDN w:val="0"/>
        <w:adjustRightInd w:val="0"/>
        <w:spacing w:after="60"/>
        <w:ind w:right="864"/>
        <w:rPr>
          <w:i/>
          <w:iCs/>
          <w:szCs w:val="20"/>
        </w:rPr>
      </w:pPr>
      <w:r>
        <w:rPr>
          <w:i/>
          <w:iCs/>
          <w:szCs w:val="20"/>
        </w:rPr>
        <w:t>Inventory control and asset management of all hardwa</w:t>
      </w:r>
      <w:r w:rsidR="000F694A">
        <w:rPr>
          <w:i/>
          <w:iCs/>
          <w:szCs w:val="20"/>
        </w:rPr>
        <w:t>re, software, and documentation</w:t>
      </w:r>
    </w:p>
    <w:p w14:paraId="6332776B" w14:textId="77777777" w:rsidR="002B06D1" w:rsidRDefault="002B06D1" w:rsidP="001E5BB2">
      <w:pPr>
        <w:numPr>
          <w:ilvl w:val="0"/>
          <w:numId w:val="5"/>
        </w:numPr>
        <w:autoSpaceDE w:val="0"/>
        <w:autoSpaceDN w:val="0"/>
        <w:adjustRightInd w:val="0"/>
        <w:spacing w:after="60"/>
        <w:ind w:right="864"/>
        <w:rPr>
          <w:i/>
          <w:iCs/>
          <w:szCs w:val="20"/>
        </w:rPr>
      </w:pPr>
      <w:r>
        <w:rPr>
          <w:i/>
          <w:iCs/>
          <w:szCs w:val="20"/>
        </w:rPr>
        <w:t xml:space="preserve">Training </w:t>
      </w:r>
      <w:r w:rsidR="000F694A">
        <w:rPr>
          <w:i/>
          <w:iCs/>
          <w:szCs w:val="20"/>
        </w:rPr>
        <w:t>FDOT</w:t>
      </w:r>
      <w:r w:rsidR="000F694A">
        <w:rPr>
          <w:i/>
          <w:iCs/>
          <w:szCs w:val="20"/>
        </w:rPr>
        <w:noBreakHyphen/>
        <w:t>designated personnel</w:t>
      </w:r>
    </w:p>
    <w:p w14:paraId="2F69D5BA" w14:textId="77777777" w:rsidR="002B06D1" w:rsidRDefault="002B06D1" w:rsidP="001E5BB2">
      <w:pPr>
        <w:numPr>
          <w:ilvl w:val="0"/>
          <w:numId w:val="5"/>
        </w:numPr>
        <w:autoSpaceDE w:val="0"/>
        <w:autoSpaceDN w:val="0"/>
        <w:adjustRightInd w:val="0"/>
        <w:spacing w:after="60"/>
        <w:ind w:right="864"/>
        <w:rPr>
          <w:i/>
          <w:iCs/>
          <w:szCs w:val="20"/>
        </w:rPr>
      </w:pPr>
      <w:r>
        <w:rPr>
          <w:i/>
          <w:iCs/>
          <w:szCs w:val="20"/>
        </w:rPr>
        <w:t>Project management and control, including</w:t>
      </w:r>
      <w:r w:rsidR="000F694A">
        <w:rPr>
          <w:i/>
          <w:iCs/>
          <w:szCs w:val="20"/>
        </w:rPr>
        <w:t xml:space="preserve"> attending</w:t>
      </w:r>
      <w:r>
        <w:rPr>
          <w:i/>
          <w:iCs/>
          <w:szCs w:val="20"/>
        </w:rPr>
        <w:t xml:space="preserve"> </w:t>
      </w:r>
      <w:r w:rsidR="000F694A">
        <w:rPr>
          <w:i/>
          <w:iCs/>
          <w:szCs w:val="20"/>
        </w:rPr>
        <w:t>periodic progress meetings with</w:t>
      </w:r>
      <w:r>
        <w:rPr>
          <w:i/>
          <w:iCs/>
          <w:szCs w:val="20"/>
        </w:rPr>
        <w:t xml:space="preserve"> and reporting to, the </w:t>
      </w:r>
      <w:r w:rsidR="000F694A">
        <w:rPr>
          <w:i/>
          <w:iCs/>
          <w:szCs w:val="20"/>
        </w:rPr>
        <w:t>FDOT staff</w:t>
      </w:r>
    </w:p>
    <w:p w14:paraId="473653AD" w14:textId="77777777" w:rsidR="002B06D1" w:rsidRPr="000F694A" w:rsidRDefault="002B06D1" w:rsidP="001E5BB2">
      <w:pPr>
        <w:numPr>
          <w:ilvl w:val="0"/>
          <w:numId w:val="5"/>
        </w:numPr>
        <w:autoSpaceDE w:val="0"/>
        <w:autoSpaceDN w:val="0"/>
        <w:adjustRightInd w:val="0"/>
        <w:spacing w:after="60"/>
        <w:ind w:right="864"/>
        <w:rPr>
          <w:i/>
          <w:iCs/>
        </w:rPr>
      </w:pPr>
      <w:r>
        <w:rPr>
          <w:i/>
          <w:iCs/>
          <w:szCs w:val="20"/>
        </w:rPr>
        <w:t xml:space="preserve">Maintenance and support of the system for the </w:t>
      </w:r>
      <w:r w:rsidR="000F694A">
        <w:rPr>
          <w:i/>
          <w:iCs/>
          <w:szCs w:val="20"/>
        </w:rPr>
        <w:t>duration of the contract</w:t>
      </w:r>
    </w:p>
    <w:p w14:paraId="2BEE2658" w14:textId="77777777" w:rsidR="002B06D1" w:rsidRDefault="002B06D1" w:rsidP="001E5BB2">
      <w:pPr>
        <w:numPr>
          <w:ilvl w:val="0"/>
          <w:numId w:val="5"/>
        </w:numPr>
        <w:autoSpaceDE w:val="0"/>
        <w:autoSpaceDN w:val="0"/>
        <w:adjustRightInd w:val="0"/>
        <w:spacing w:after="60"/>
        <w:ind w:right="864"/>
        <w:rPr>
          <w:i/>
          <w:iCs/>
        </w:rPr>
      </w:pPr>
      <w:r>
        <w:rPr>
          <w:i/>
          <w:iCs/>
        </w:rPr>
        <w:t>Standard warranty services f</w:t>
      </w:r>
      <w:r w:rsidR="000F694A">
        <w:rPr>
          <w:i/>
          <w:iCs/>
        </w:rPr>
        <w:t>or the duration of the contract</w:t>
      </w:r>
    </w:p>
    <w:p w14:paraId="77CDB6BA" w14:textId="362C6653" w:rsidR="002B06D1" w:rsidRPr="000F694A" w:rsidRDefault="002B06D1" w:rsidP="001E5BB2">
      <w:pPr>
        <w:numPr>
          <w:ilvl w:val="0"/>
          <w:numId w:val="5"/>
        </w:numPr>
        <w:spacing w:after="60"/>
        <w:ind w:right="864"/>
        <w:rPr>
          <w:i/>
          <w:iCs/>
          <w:szCs w:val="20"/>
        </w:rPr>
      </w:pPr>
      <w:r>
        <w:rPr>
          <w:i/>
          <w:iCs/>
        </w:rPr>
        <w:t>Post</w:t>
      </w:r>
      <w:r w:rsidR="00D66DD2">
        <w:rPr>
          <w:i/>
          <w:iCs/>
        </w:rPr>
        <w:t xml:space="preserve"> </w:t>
      </w:r>
      <w:r>
        <w:rPr>
          <w:i/>
          <w:iCs/>
        </w:rPr>
        <w:t>implementation maintenance support for delivered software within the contract period, re</w:t>
      </w:r>
      <w:r w:rsidR="000F694A">
        <w:rPr>
          <w:i/>
          <w:iCs/>
        </w:rPr>
        <w:t>newable in one year increments</w:t>
      </w:r>
    </w:p>
    <w:p w14:paraId="41B7E0DB" w14:textId="77777777" w:rsidR="002B06D1" w:rsidRPr="000F694A" w:rsidRDefault="002B06D1" w:rsidP="001E5BB2">
      <w:pPr>
        <w:numPr>
          <w:ilvl w:val="0"/>
          <w:numId w:val="5"/>
        </w:numPr>
        <w:spacing w:after="60"/>
        <w:ind w:right="864"/>
        <w:rPr>
          <w:i/>
          <w:iCs/>
          <w:szCs w:val="20"/>
        </w:rPr>
      </w:pPr>
      <w:r>
        <w:rPr>
          <w:i/>
          <w:iCs/>
        </w:rPr>
        <w:t>Hardware for software development and factory integration and testing</w:t>
      </w:r>
    </w:p>
    <w:p w14:paraId="3AA6474E" w14:textId="77777777" w:rsidR="002B06D1" w:rsidRPr="000F694A" w:rsidRDefault="002B06D1" w:rsidP="001E5BB2">
      <w:pPr>
        <w:numPr>
          <w:ilvl w:val="0"/>
          <w:numId w:val="5"/>
        </w:numPr>
        <w:spacing w:after="60"/>
        <w:ind w:right="864"/>
        <w:rPr>
          <w:i/>
          <w:iCs/>
          <w:szCs w:val="20"/>
        </w:rPr>
      </w:pPr>
      <w:r>
        <w:rPr>
          <w:i/>
          <w:iCs/>
        </w:rPr>
        <w:t xml:space="preserve">Providing all licenses that use the public domain software in Florida before </w:t>
      </w:r>
      <w:r w:rsidR="000F694A">
        <w:rPr>
          <w:i/>
          <w:iCs/>
        </w:rPr>
        <w:t xml:space="preserve">the project award. The </w:t>
      </w:r>
      <w:r w:rsidR="00740229">
        <w:rPr>
          <w:i/>
          <w:iCs/>
        </w:rPr>
        <w:t>Contract Vendor</w:t>
      </w:r>
      <w:r>
        <w:rPr>
          <w:i/>
          <w:iCs/>
        </w:rPr>
        <w:t xml:space="preserve"> shall provide </w:t>
      </w:r>
      <w:r>
        <w:rPr>
          <w:i/>
          <w:iCs/>
          <w:szCs w:val="20"/>
        </w:rPr>
        <w:t xml:space="preserve">the </w:t>
      </w:r>
      <w:r w:rsidR="000F694A">
        <w:rPr>
          <w:i/>
          <w:iCs/>
          <w:szCs w:val="20"/>
        </w:rPr>
        <w:t>FDOT</w:t>
      </w:r>
      <w:r w:rsidR="000F694A">
        <w:rPr>
          <w:i/>
          <w:iCs/>
        </w:rPr>
        <w:t xml:space="preserve"> with all related licenses</w:t>
      </w:r>
    </w:p>
    <w:p w14:paraId="60FC3F4D" w14:textId="77777777" w:rsidR="002B06D1" w:rsidRPr="000F694A" w:rsidRDefault="002B06D1" w:rsidP="001E5BB2">
      <w:pPr>
        <w:numPr>
          <w:ilvl w:val="0"/>
          <w:numId w:val="5"/>
        </w:numPr>
        <w:spacing w:after="60"/>
        <w:ind w:right="864"/>
        <w:rPr>
          <w:i/>
          <w:iCs/>
          <w:szCs w:val="20"/>
        </w:rPr>
      </w:pPr>
      <w:r>
        <w:rPr>
          <w:i/>
          <w:iCs/>
        </w:rPr>
        <w:t>Create and maintain a project Web site during the contract period to:</w:t>
      </w:r>
    </w:p>
    <w:p w14:paraId="74D9F941" w14:textId="77777777" w:rsidR="002B06D1" w:rsidRDefault="000F694A" w:rsidP="007D6A7C">
      <w:pPr>
        <w:numPr>
          <w:ilvl w:val="1"/>
          <w:numId w:val="5"/>
        </w:numPr>
        <w:ind w:right="864"/>
        <w:rPr>
          <w:i/>
          <w:iCs/>
          <w:szCs w:val="20"/>
        </w:rPr>
      </w:pPr>
      <w:r>
        <w:rPr>
          <w:i/>
          <w:iCs/>
          <w:szCs w:val="20"/>
        </w:rPr>
        <w:t>Update project progress</w:t>
      </w:r>
    </w:p>
    <w:p w14:paraId="693C34FC" w14:textId="77777777" w:rsidR="002B06D1" w:rsidRDefault="000F694A" w:rsidP="007D6A7C">
      <w:pPr>
        <w:numPr>
          <w:ilvl w:val="1"/>
          <w:numId w:val="5"/>
        </w:numPr>
        <w:ind w:right="864"/>
        <w:rPr>
          <w:i/>
          <w:iCs/>
          <w:szCs w:val="20"/>
        </w:rPr>
      </w:pPr>
      <w:r>
        <w:rPr>
          <w:i/>
          <w:iCs/>
          <w:szCs w:val="20"/>
        </w:rPr>
        <w:t>Post documentation</w:t>
      </w:r>
    </w:p>
    <w:p w14:paraId="45C9A9D9" w14:textId="77777777" w:rsidR="002B06D1" w:rsidRDefault="002B06D1" w:rsidP="007D6A7C">
      <w:pPr>
        <w:numPr>
          <w:ilvl w:val="1"/>
          <w:numId w:val="5"/>
        </w:numPr>
        <w:ind w:right="864"/>
        <w:rPr>
          <w:i/>
          <w:iCs/>
          <w:szCs w:val="20"/>
        </w:rPr>
      </w:pPr>
      <w:r>
        <w:rPr>
          <w:i/>
          <w:iCs/>
          <w:szCs w:val="20"/>
        </w:rPr>
        <w:t>Post meeting agendas</w:t>
      </w:r>
      <w:r w:rsidR="000F694A">
        <w:rPr>
          <w:i/>
          <w:iCs/>
          <w:szCs w:val="20"/>
        </w:rPr>
        <w:t>, minutes, and action items</w:t>
      </w:r>
    </w:p>
    <w:p w14:paraId="6485BECC" w14:textId="77777777" w:rsidR="002B06D1" w:rsidRDefault="002B06D1" w:rsidP="007D6A7C">
      <w:pPr>
        <w:numPr>
          <w:ilvl w:val="1"/>
          <w:numId w:val="5"/>
        </w:numPr>
        <w:ind w:right="864"/>
        <w:rPr>
          <w:szCs w:val="20"/>
        </w:rPr>
      </w:pPr>
      <w:r>
        <w:rPr>
          <w:i/>
          <w:iCs/>
          <w:szCs w:val="20"/>
        </w:rPr>
        <w:t xml:space="preserve">Provide demonstrations that have been approved by the </w:t>
      </w:r>
      <w:r w:rsidR="000F694A">
        <w:rPr>
          <w:i/>
          <w:iCs/>
          <w:szCs w:val="20"/>
        </w:rPr>
        <w:t>FDOT</w:t>
      </w:r>
    </w:p>
    <w:p w14:paraId="4E0C10C7" w14:textId="05A15282" w:rsidR="002B06D1" w:rsidRPr="00740229" w:rsidRDefault="002B06D1" w:rsidP="001E5BB2">
      <w:pPr>
        <w:pStyle w:val="Heading2"/>
      </w:pPr>
      <w:bookmarkStart w:id="38" w:name="_Toc73413803"/>
      <w:bookmarkStart w:id="39" w:name="_Toc436658879"/>
      <w:r w:rsidRPr="00740229">
        <w:t>Other Participants</w:t>
      </w:r>
      <w:r w:rsidR="00740229">
        <w:t>’</w:t>
      </w:r>
      <w:r w:rsidRPr="00740229">
        <w:t xml:space="preserve"> Obligations</w:t>
      </w:r>
      <w:bookmarkEnd w:id="38"/>
      <w:bookmarkEnd w:id="39"/>
    </w:p>
    <w:p w14:paraId="71D56E51" w14:textId="18E7018C" w:rsidR="002B06D1" w:rsidRDefault="002B06D1" w:rsidP="00740229">
      <w:r>
        <w:t xml:space="preserve">List any other participants in the project who have project obligations even though the </w:t>
      </w:r>
      <w:r w:rsidR="00740229">
        <w:t>s</w:t>
      </w:r>
      <w:r>
        <w:t xml:space="preserve">cope of </w:t>
      </w:r>
      <w:r w:rsidR="00740229">
        <w:t>s</w:t>
      </w:r>
      <w:r>
        <w:t>e</w:t>
      </w:r>
      <w:r w:rsidR="00740229">
        <w:t>rvices is only for the contract vendor</w:t>
      </w:r>
      <w:r>
        <w:t xml:space="preserve">. This will clarify who exactly is responsible for what on the project. The third party could be another FDOT organization or another </w:t>
      </w:r>
      <w:r w:rsidR="00740229">
        <w:t>state’s department of transportation</w:t>
      </w:r>
      <w:r>
        <w:t>.</w:t>
      </w:r>
    </w:p>
    <w:p w14:paraId="2E799ABD" w14:textId="713313CD" w:rsidR="002B06D1" w:rsidRDefault="002B06D1" w:rsidP="001E5BB2">
      <w:pPr>
        <w:pStyle w:val="Heading2"/>
      </w:pPr>
      <w:bookmarkStart w:id="40" w:name="_Toc40324489"/>
      <w:bookmarkStart w:id="41" w:name="_Toc73413804"/>
      <w:bookmarkStart w:id="42" w:name="_Toc436658880"/>
      <w:r>
        <w:t>Project Tasks</w:t>
      </w:r>
      <w:bookmarkEnd w:id="40"/>
      <w:bookmarkEnd w:id="41"/>
      <w:bookmarkEnd w:id="42"/>
    </w:p>
    <w:p w14:paraId="3E5336FC" w14:textId="77777777" w:rsidR="002B06D1" w:rsidRDefault="002B06D1" w:rsidP="00740229">
      <w:r>
        <w:t xml:space="preserve">List all the work tasks to be performed. Do not list any system performance requirements. </w:t>
      </w:r>
      <w:r w:rsidR="00740229">
        <w:t>A</w:t>
      </w:r>
      <w:r>
        <w:t xml:space="preserve"> graphic depiction of the task structure</w:t>
      </w:r>
      <w:r w:rsidR="00740229">
        <w:t xml:space="preserve"> should be included in the introduction</w:t>
      </w:r>
      <w:r>
        <w:t xml:space="preserve">. For example, </w:t>
      </w:r>
      <w:r w:rsidR="00740229">
        <w:t>p</w:t>
      </w:r>
      <w:r>
        <w:t xml:space="preserve">roject </w:t>
      </w:r>
      <w:r w:rsidR="00740229">
        <w:t>m</w:t>
      </w:r>
      <w:r>
        <w:t>anagement may consist of three or four subtasks</w:t>
      </w:r>
      <w:r w:rsidR="00740229">
        <w:t>,</w:t>
      </w:r>
      <w:r>
        <w:t xml:space="preserve"> such as</w:t>
      </w:r>
      <w:r w:rsidR="00740229">
        <w:t xml:space="preserve"> p</w:t>
      </w:r>
      <w:r>
        <w:t xml:space="preserve">roject </w:t>
      </w:r>
      <w:r w:rsidR="00740229">
        <w:t>m</w:t>
      </w:r>
      <w:r>
        <w:t xml:space="preserve">anager, </w:t>
      </w:r>
      <w:r w:rsidR="00740229">
        <w:t>a</w:t>
      </w:r>
      <w:r>
        <w:t xml:space="preserve">dministrative </w:t>
      </w:r>
      <w:r w:rsidR="00740229">
        <w:t>s</w:t>
      </w:r>
      <w:r>
        <w:t xml:space="preserve">upport, </w:t>
      </w:r>
      <w:r w:rsidR="00740229">
        <w:t>m</w:t>
      </w:r>
      <w:r>
        <w:t xml:space="preserve">eetings, and </w:t>
      </w:r>
      <w:r w:rsidR="00740229">
        <w:t>t</w:t>
      </w:r>
      <w:r>
        <w:t xml:space="preserve">ravel. This organization of the tasks and subtasks will provide the structure for collecting costs and reporting schedule status. The contract vendor is expected to follow this structure in developing a detailed work plan. </w:t>
      </w:r>
    </w:p>
    <w:p w14:paraId="27BB19BE" w14:textId="4F8B854D" w:rsidR="002B06D1" w:rsidRDefault="002B06D1" w:rsidP="001E5BB2">
      <w:pPr>
        <w:pStyle w:val="Heading3"/>
      </w:pPr>
      <w:bookmarkStart w:id="43" w:name="_Toc40324490"/>
      <w:bookmarkStart w:id="44" w:name="_Toc73413805"/>
      <w:bookmarkStart w:id="45" w:name="_Toc436658881"/>
      <w:r w:rsidRPr="00740229">
        <w:t>Task 1 – Project Management (Contract Vendor)</w:t>
      </w:r>
      <w:bookmarkEnd w:id="43"/>
      <w:bookmarkEnd w:id="44"/>
      <w:bookmarkEnd w:id="45"/>
    </w:p>
    <w:p w14:paraId="133A37AC" w14:textId="77777777" w:rsidR="002B06D1" w:rsidRDefault="002B06D1" w:rsidP="00740229">
      <w:r>
        <w:t xml:space="preserve">Describe the duties the </w:t>
      </w:r>
      <w:r w:rsidR="00740229">
        <w:t>p</w:t>
      </w:r>
      <w:r>
        <w:t xml:space="preserve">roject </w:t>
      </w:r>
      <w:r w:rsidR="00740229">
        <w:t>m</w:t>
      </w:r>
      <w:r>
        <w:t xml:space="preserve">anagement function is to perform </w:t>
      </w:r>
      <w:r w:rsidR="00740229">
        <w:t>for</w:t>
      </w:r>
      <w:r>
        <w:t xml:space="preserve"> the project. This should focus on the project reporting requirements. Always state the requirement as “at a minimum” so as not to limit what the contract vendor can do. For example:</w:t>
      </w:r>
    </w:p>
    <w:p w14:paraId="3B766EAB" w14:textId="77777777" w:rsidR="00740229" w:rsidRDefault="00740229" w:rsidP="00740229"/>
    <w:p w14:paraId="49805DE7" w14:textId="77777777" w:rsidR="002B06D1" w:rsidRDefault="002B06D1" w:rsidP="00740229">
      <w:pPr>
        <w:ind w:left="864" w:right="864"/>
        <w:rPr>
          <w:i/>
          <w:iCs/>
        </w:rPr>
      </w:pPr>
      <w:r>
        <w:t>At a minimum, the Contract Vendor’s project manager will be responsible for:</w:t>
      </w:r>
    </w:p>
    <w:p w14:paraId="5C9F4135" w14:textId="77777777" w:rsidR="00740229" w:rsidRDefault="00740229" w:rsidP="00740229">
      <w:pPr>
        <w:ind w:left="864" w:right="864"/>
        <w:rPr>
          <w:i/>
          <w:iCs/>
        </w:rPr>
      </w:pPr>
    </w:p>
    <w:p w14:paraId="6495635F" w14:textId="77777777" w:rsidR="002B06D1" w:rsidRDefault="002B06D1" w:rsidP="001E5BB2">
      <w:pPr>
        <w:numPr>
          <w:ilvl w:val="0"/>
          <w:numId w:val="6"/>
        </w:numPr>
        <w:spacing w:after="60"/>
        <w:ind w:right="864"/>
        <w:rPr>
          <w:i/>
          <w:iCs/>
        </w:rPr>
      </w:pPr>
      <w:r>
        <w:rPr>
          <w:i/>
          <w:iCs/>
        </w:rPr>
        <w:t>Organizing a project team</w:t>
      </w:r>
      <w:r w:rsidR="00740229">
        <w:rPr>
          <w:i/>
          <w:iCs/>
        </w:rPr>
        <w:t>,</w:t>
      </w:r>
      <w:r>
        <w:rPr>
          <w:i/>
          <w:iCs/>
        </w:rPr>
        <w:t xml:space="preserve"> and identifying key tea</w:t>
      </w:r>
      <w:r w:rsidR="00740229">
        <w:rPr>
          <w:i/>
          <w:iCs/>
        </w:rPr>
        <w:t>m members and their specialties</w:t>
      </w:r>
    </w:p>
    <w:p w14:paraId="1B90F09C" w14:textId="77777777" w:rsidR="002B06D1" w:rsidRPr="00740229" w:rsidRDefault="002B06D1" w:rsidP="001E5BB2">
      <w:pPr>
        <w:numPr>
          <w:ilvl w:val="0"/>
          <w:numId w:val="6"/>
        </w:numPr>
        <w:spacing w:after="60"/>
        <w:ind w:right="864"/>
        <w:rPr>
          <w:i/>
          <w:iCs/>
        </w:rPr>
      </w:pPr>
      <w:r>
        <w:rPr>
          <w:i/>
          <w:iCs/>
        </w:rPr>
        <w:t xml:space="preserve">Providing periodic updates to the work plan and schedules. Changes to the work plan and schedules that exceed </w:t>
      </w:r>
      <w:r w:rsidR="00740229">
        <w:rPr>
          <w:i/>
          <w:iCs/>
        </w:rPr>
        <w:t>10</w:t>
      </w:r>
      <w:r>
        <w:rPr>
          <w:i/>
          <w:iCs/>
        </w:rPr>
        <w:t xml:space="preserve"> percent of the baseline require approval by </w:t>
      </w:r>
      <w:r>
        <w:rPr>
          <w:i/>
          <w:iCs/>
          <w:szCs w:val="20"/>
        </w:rPr>
        <w:t xml:space="preserve">the </w:t>
      </w:r>
      <w:r w:rsidR="00740229">
        <w:rPr>
          <w:i/>
          <w:iCs/>
          <w:szCs w:val="20"/>
        </w:rPr>
        <w:t>FDOT.</w:t>
      </w:r>
    </w:p>
    <w:p w14:paraId="089AF20C" w14:textId="77777777" w:rsidR="00740229" w:rsidRDefault="002B06D1" w:rsidP="001E5BB2">
      <w:pPr>
        <w:numPr>
          <w:ilvl w:val="0"/>
          <w:numId w:val="6"/>
        </w:numPr>
        <w:spacing w:after="60"/>
        <w:ind w:right="864"/>
        <w:rPr>
          <w:i/>
          <w:iCs/>
        </w:rPr>
      </w:pPr>
      <w:r>
        <w:rPr>
          <w:i/>
          <w:iCs/>
        </w:rPr>
        <w:t>Submitting monthly project status reports detailing progress towards fulfilling the objectives in the work plan and its pr</w:t>
      </w:r>
      <w:r w:rsidR="00740229">
        <w:rPr>
          <w:i/>
          <w:iCs/>
        </w:rPr>
        <w:t>oject schedule;</w:t>
      </w:r>
      <w:r>
        <w:rPr>
          <w:i/>
          <w:iCs/>
        </w:rPr>
        <w:t xml:space="preserve"> highligh</w:t>
      </w:r>
      <w:r w:rsidR="00740229">
        <w:rPr>
          <w:i/>
          <w:iCs/>
        </w:rPr>
        <w:t>ting items on the critical path;</w:t>
      </w:r>
      <w:r>
        <w:rPr>
          <w:i/>
          <w:iCs/>
        </w:rPr>
        <w:t xml:space="preserve"> and reporting on the st</w:t>
      </w:r>
      <w:r w:rsidR="00740229">
        <w:rPr>
          <w:i/>
          <w:iCs/>
        </w:rPr>
        <w:t>atus of risk mitigation efforts</w:t>
      </w:r>
    </w:p>
    <w:p w14:paraId="4D5A68DC" w14:textId="77777777" w:rsidR="00740229" w:rsidRDefault="00740229" w:rsidP="001E5BB2">
      <w:pPr>
        <w:numPr>
          <w:ilvl w:val="0"/>
          <w:numId w:val="6"/>
        </w:numPr>
        <w:spacing w:after="60"/>
        <w:ind w:right="864"/>
        <w:rPr>
          <w:i/>
          <w:iCs/>
        </w:rPr>
      </w:pPr>
      <w:r>
        <w:rPr>
          <w:i/>
          <w:iCs/>
        </w:rPr>
        <w:t>Continue listing the major work tasks for the project management function.</w:t>
      </w:r>
    </w:p>
    <w:p w14:paraId="5950EE41" w14:textId="419BEB10" w:rsidR="002B06D1" w:rsidRPr="004D450F" w:rsidRDefault="002B06D1" w:rsidP="001E5BB2">
      <w:pPr>
        <w:pStyle w:val="Heading4"/>
      </w:pPr>
      <w:bookmarkStart w:id="46" w:name="_Toc40324491"/>
      <w:bookmarkStart w:id="47" w:name="_Toc73413806"/>
      <w:bookmarkStart w:id="48" w:name="_Toc436658882"/>
      <w:r w:rsidRPr="004D450F">
        <w:t>Administrative Reports</w:t>
      </w:r>
      <w:bookmarkEnd w:id="46"/>
      <w:bookmarkEnd w:id="47"/>
      <w:bookmarkEnd w:id="48"/>
    </w:p>
    <w:p w14:paraId="4056DD4B" w14:textId="77777777" w:rsidR="002B06D1" w:rsidRDefault="002B06D1" w:rsidP="00740229">
      <w:r>
        <w:t xml:space="preserve">List the administrative reports required by the project and the frequency for submission. A </w:t>
      </w:r>
      <w:r w:rsidR="00740229">
        <w:t>c</w:t>
      </w:r>
      <w:r>
        <w:t xml:space="preserve">ontract </w:t>
      </w:r>
      <w:r w:rsidR="00740229">
        <w:t>deliverable req</w:t>
      </w:r>
      <w:r>
        <w:t xml:space="preserve">uirements </w:t>
      </w:r>
      <w:r w:rsidR="00740229">
        <w:t>l</w:t>
      </w:r>
      <w:r>
        <w:t>ist (CDRL) identifies all deliverables. For example</w:t>
      </w:r>
      <w:r w:rsidR="00740229">
        <w:t>,</w:t>
      </w:r>
      <w:r>
        <w:t xml:space="preserve"> the following text might be used </w:t>
      </w:r>
      <w:r w:rsidR="00740229">
        <w:t>for</w:t>
      </w:r>
      <w:r>
        <w:t xml:space="preserve"> the CDRL:</w:t>
      </w:r>
    </w:p>
    <w:p w14:paraId="5F7463D4" w14:textId="77777777" w:rsidR="00740229" w:rsidRDefault="00740229" w:rsidP="00740229"/>
    <w:p w14:paraId="0F26B733" w14:textId="77777777" w:rsidR="002B06D1" w:rsidRDefault="002B06D1" w:rsidP="00740229">
      <w:pPr>
        <w:ind w:left="864" w:right="864"/>
        <w:rPr>
          <w:i/>
          <w:iCs/>
        </w:rPr>
      </w:pPr>
      <w:r>
        <w:rPr>
          <w:i/>
          <w:iCs/>
          <w:szCs w:val="20"/>
        </w:rPr>
        <w:t xml:space="preserve">The </w:t>
      </w:r>
      <w:r w:rsidR="00740229">
        <w:rPr>
          <w:i/>
          <w:iCs/>
          <w:szCs w:val="20"/>
        </w:rPr>
        <w:t>FDOT</w:t>
      </w:r>
      <w:r>
        <w:rPr>
          <w:i/>
          <w:iCs/>
        </w:rPr>
        <w:t xml:space="preserve"> requires the deliverables indicated below from the Contract Vendor in order to monitor progress and ensure compliance</w:t>
      </w:r>
      <w:r w:rsidR="00740229">
        <w:rPr>
          <w:i/>
          <w:iCs/>
        </w:rPr>
        <w:t>.</w:t>
      </w:r>
      <w:r>
        <w:rPr>
          <w:i/>
          <w:iCs/>
        </w:rPr>
        <w:t xml:space="preserve"> (</w:t>
      </w:r>
      <w:r w:rsidR="00740229">
        <w:rPr>
          <w:i/>
          <w:iCs/>
        </w:rPr>
        <w:t>R</w:t>
      </w:r>
      <w:r>
        <w:rPr>
          <w:i/>
          <w:iCs/>
        </w:rPr>
        <w:t xml:space="preserve">efer to </w:t>
      </w:r>
      <w:r w:rsidR="00740229">
        <w:rPr>
          <w:i/>
          <w:iCs/>
        </w:rPr>
        <w:t>Section X.</w:t>
      </w:r>
      <w:r>
        <w:rPr>
          <w:i/>
          <w:iCs/>
        </w:rPr>
        <w:t>)</w:t>
      </w:r>
    </w:p>
    <w:p w14:paraId="5B4EEAAE" w14:textId="77777777" w:rsidR="002B06D1" w:rsidRDefault="002B06D1" w:rsidP="00740229">
      <w:pPr>
        <w:ind w:left="864" w:right="864"/>
        <w:rPr>
          <w:i/>
          <w:iCs/>
        </w:rPr>
      </w:pPr>
    </w:p>
    <w:p w14:paraId="7D8DF62A" w14:textId="77777777" w:rsidR="002B06D1" w:rsidRDefault="002B06D1" w:rsidP="001E5BB2">
      <w:pPr>
        <w:numPr>
          <w:ilvl w:val="0"/>
          <w:numId w:val="7"/>
        </w:numPr>
        <w:spacing w:after="120"/>
        <w:ind w:right="864"/>
        <w:rPr>
          <w:i/>
          <w:iCs/>
        </w:rPr>
      </w:pPr>
      <w:r>
        <w:rPr>
          <w:b/>
          <w:bCs/>
          <w:i/>
          <w:iCs/>
        </w:rPr>
        <w:t>Detailed Work Plan</w:t>
      </w:r>
      <w:r>
        <w:rPr>
          <w:i/>
          <w:iCs/>
        </w:rPr>
        <w:t xml:space="preserve"> </w:t>
      </w:r>
      <w:r>
        <w:rPr>
          <w:b/>
          <w:bCs/>
          <w:i/>
          <w:iCs/>
        </w:rPr>
        <w:t xml:space="preserve">– </w:t>
      </w:r>
      <w:r>
        <w:rPr>
          <w:i/>
          <w:iCs/>
        </w:rPr>
        <w:t>The Contract Vendor shall develop a detailed work plan listing all the tasks the Contract Vendor will perform to fulfill the requirements of the X contract. At a minimum, the work plan shall contain a detailed work breakdown structure</w:t>
      </w:r>
      <w:r w:rsidR="00740229">
        <w:rPr>
          <w:i/>
          <w:iCs/>
        </w:rPr>
        <w:t xml:space="preserve"> (WBS)</w:t>
      </w:r>
      <w:r>
        <w:rPr>
          <w:i/>
          <w:iCs/>
        </w:rPr>
        <w:t xml:space="preserve"> that is keyed to the level of cost and schedule reporting. The work plan may incorporate the staffing plan and schedule</w:t>
      </w:r>
      <w:r w:rsidR="00740229">
        <w:rPr>
          <w:i/>
          <w:iCs/>
        </w:rPr>
        <w:t>,</w:t>
      </w:r>
      <w:r>
        <w:rPr>
          <w:i/>
          <w:iCs/>
        </w:rPr>
        <w:t xml:space="preserve"> or it may reference them.</w:t>
      </w:r>
    </w:p>
    <w:p w14:paraId="3B9622C5" w14:textId="77777777" w:rsidR="002B06D1" w:rsidRDefault="002B06D1" w:rsidP="001E5BB2">
      <w:pPr>
        <w:numPr>
          <w:ilvl w:val="0"/>
          <w:numId w:val="7"/>
        </w:numPr>
        <w:spacing w:after="120"/>
        <w:ind w:right="864"/>
        <w:rPr>
          <w:i/>
          <w:iCs/>
        </w:rPr>
      </w:pPr>
      <w:r>
        <w:rPr>
          <w:b/>
          <w:bCs/>
          <w:i/>
          <w:iCs/>
        </w:rPr>
        <w:t>Risk Management Plan –</w:t>
      </w:r>
      <w:r>
        <w:rPr>
          <w:i/>
          <w:iCs/>
        </w:rPr>
        <w:t xml:space="preserve"> The Contract Vendor shall develop a risk </w:t>
      </w:r>
      <w:r w:rsidR="00740229">
        <w:rPr>
          <w:i/>
          <w:iCs/>
        </w:rPr>
        <w:t>management</w:t>
      </w:r>
      <w:r>
        <w:rPr>
          <w:i/>
          <w:iCs/>
        </w:rPr>
        <w:t xml:space="preserve"> plan that identifies project risks and possible ways to mitigate those risks. The Contract Vendor shall report on the status of each identified risk in the monthly progress report until that risk is fully mitigated. Risks shall be classified as</w:t>
      </w:r>
      <w:r w:rsidR="00740229">
        <w:rPr>
          <w:i/>
          <w:iCs/>
        </w:rPr>
        <w:t>:</w:t>
      </w:r>
      <w:r>
        <w:rPr>
          <w:i/>
          <w:iCs/>
        </w:rPr>
        <w:t xml:space="preserve"> </w:t>
      </w:r>
      <w:r w:rsidR="00740229">
        <w:rPr>
          <w:i/>
          <w:iCs/>
        </w:rPr>
        <w:t>1) c</w:t>
      </w:r>
      <w:r>
        <w:rPr>
          <w:i/>
          <w:iCs/>
        </w:rPr>
        <w:t xml:space="preserve">ost, </w:t>
      </w:r>
      <w:r w:rsidR="00740229">
        <w:rPr>
          <w:i/>
          <w:iCs/>
        </w:rPr>
        <w:t>2) s</w:t>
      </w:r>
      <w:r>
        <w:rPr>
          <w:i/>
          <w:iCs/>
        </w:rPr>
        <w:t xml:space="preserve">chedule, and/or </w:t>
      </w:r>
      <w:r w:rsidR="00740229">
        <w:rPr>
          <w:i/>
          <w:iCs/>
        </w:rPr>
        <w:t>3) t</w:t>
      </w:r>
      <w:r>
        <w:rPr>
          <w:i/>
          <w:iCs/>
        </w:rPr>
        <w:t xml:space="preserve">echnical. Even though the contract is limited to a maximum budget that may be adjusted through an amendment process, it is critical that the Contract Vendor keep the </w:t>
      </w:r>
      <w:r w:rsidR="00740229">
        <w:rPr>
          <w:i/>
          <w:iCs/>
        </w:rPr>
        <w:t>FDOT</w:t>
      </w:r>
      <w:r>
        <w:rPr>
          <w:i/>
          <w:iCs/>
        </w:rPr>
        <w:t xml:space="preserve"> informed of any potential impacts to cost and what steps the Contract Vendor is taking to mitigate the cost impact. It is in the </w:t>
      </w:r>
      <w:r w:rsidR="00740229">
        <w:rPr>
          <w:i/>
          <w:iCs/>
        </w:rPr>
        <w:t>FDOT’s</w:t>
      </w:r>
      <w:r>
        <w:rPr>
          <w:i/>
          <w:iCs/>
        </w:rPr>
        <w:t xml:space="preserve"> best interest for the Contract Vendor to meet their cost and schedule commitments</w:t>
      </w:r>
      <w:r w:rsidR="00740229">
        <w:rPr>
          <w:i/>
          <w:iCs/>
        </w:rPr>
        <w:t>,</w:t>
      </w:r>
      <w:r>
        <w:rPr>
          <w:i/>
          <w:iCs/>
        </w:rPr>
        <w:t xml:space="preserve"> and the </w:t>
      </w:r>
      <w:r w:rsidR="00740229">
        <w:rPr>
          <w:i/>
          <w:iCs/>
        </w:rPr>
        <w:t>FDOT</w:t>
      </w:r>
      <w:r>
        <w:rPr>
          <w:i/>
          <w:iCs/>
        </w:rPr>
        <w:t xml:space="preserve"> will actively support the Contract Vendor in achieving those commitments. When new risks are identified, revisions to the </w:t>
      </w:r>
      <w:r w:rsidR="00740229">
        <w:rPr>
          <w:i/>
          <w:iCs/>
        </w:rPr>
        <w:t xml:space="preserve">risk management </w:t>
      </w:r>
      <w:r>
        <w:rPr>
          <w:i/>
          <w:iCs/>
        </w:rPr>
        <w:t>plan shall be issued.</w:t>
      </w:r>
    </w:p>
    <w:p w14:paraId="40790942" w14:textId="77777777" w:rsidR="002B06D1" w:rsidRDefault="002B06D1" w:rsidP="001E5BB2">
      <w:pPr>
        <w:spacing w:after="120"/>
        <w:ind w:left="1224" w:right="864"/>
        <w:rPr>
          <w:i/>
          <w:iCs/>
        </w:rPr>
      </w:pPr>
      <w:r>
        <w:rPr>
          <w:i/>
          <w:iCs/>
        </w:rPr>
        <w:t>The Contract Vendor shall, at a minimum, address the following potential risk areas:</w:t>
      </w:r>
    </w:p>
    <w:p w14:paraId="01FF1690" w14:textId="77777777" w:rsidR="002B06D1" w:rsidRDefault="002B06D1" w:rsidP="007D6A7C">
      <w:pPr>
        <w:numPr>
          <w:ilvl w:val="1"/>
          <w:numId w:val="8"/>
        </w:numPr>
        <w:ind w:right="864"/>
        <w:rPr>
          <w:i/>
          <w:iCs/>
        </w:rPr>
      </w:pPr>
      <w:r>
        <w:rPr>
          <w:i/>
          <w:iCs/>
        </w:rPr>
        <w:t xml:space="preserve">Development </w:t>
      </w:r>
      <w:r w:rsidR="00740229">
        <w:rPr>
          <w:i/>
          <w:iCs/>
        </w:rPr>
        <w:t>of new software modules</w:t>
      </w:r>
    </w:p>
    <w:p w14:paraId="32113B26" w14:textId="77777777" w:rsidR="002B06D1" w:rsidRDefault="002B06D1" w:rsidP="007D6A7C">
      <w:pPr>
        <w:numPr>
          <w:ilvl w:val="1"/>
          <w:numId w:val="8"/>
        </w:numPr>
        <w:ind w:right="864"/>
        <w:rPr>
          <w:i/>
          <w:iCs/>
        </w:rPr>
      </w:pPr>
      <w:r>
        <w:rPr>
          <w:i/>
          <w:iCs/>
        </w:rPr>
        <w:t>Platfo</w:t>
      </w:r>
      <w:r w:rsidR="00740229">
        <w:rPr>
          <w:i/>
          <w:iCs/>
        </w:rPr>
        <w:t>rms for integration and testing</w:t>
      </w:r>
    </w:p>
    <w:p w14:paraId="5A16FA6C" w14:textId="77777777" w:rsidR="002B06D1" w:rsidRDefault="002B06D1" w:rsidP="007D6A7C">
      <w:pPr>
        <w:numPr>
          <w:ilvl w:val="1"/>
          <w:numId w:val="8"/>
        </w:numPr>
        <w:ind w:right="864"/>
        <w:rPr>
          <w:i/>
          <w:iCs/>
        </w:rPr>
      </w:pPr>
      <w:r>
        <w:rPr>
          <w:i/>
          <w:iCs/>
        </w:rPr>
        <w:t xml:space="preserve">Adequate technology transfer of the </w:t>
      </w:r>
      <w:r w:rsidR="00740229">
        <w:rPr>
          <w:i/>
          <w:iCs/>
        </w:rPr>
        <w:t>system</w:t>
      </w:r>
    </w:p>
    <w:p w14:paraId="3E91D501" w14:textId="77777777" w:rsidR="002B06D1" w:rsidRDefault="00740229" w:rsidP="007D6A7C">
      <w:pPr>
        <w:numPr>
          <w:ilvl w:val="1"/>
          <w:numId w:val="8"/>
        </w:numPr>
        <w:ind w:right="864"/>
        <w:rPr>
          <w:i/>
          <w:iCs/>
        </w:rPr>
      </w:pPr>
      <w:r>
        <w:rPr>
          <w:i/>
          <w:iCs/>
        </w:rPr>
        <w:t>Stability of hardware suppliers</w:t>
      </w:r>
    </w:p>
    <w:p w14:paraId="7BA5640C" w14:textId="1595A480" w:rsidR="002B06D1" w:rsidRDefault="002B06D1" w:rsidP="007D6A7C">
      <w:pPr>
        <w:numPr>
          <w:ilvl w:val="1"/>
          <w:numId w:val="8"/>
        </w:numPr>
        <w:ind w:right="864"/>
        <w:rPr>
          <w:i/>
          <w:iCs/>
        </w:rPr>
      </w:pPr>
      <w:r>
        <w:rPr>
          <w:i/>
          <w:iCs/>
        </w:rPr>
        <w:t>Inability of hardware suppli</w:t>
      </w:r>
      <w:r w:rsidR="00740229">
        <w:rPr>
          <w:i/>
          <w:iCs/>
        </w:rPr>
        <w:t xml:space="preserve">ers to meet </w:t>
      </w:r>
      <w:r w:rsidR="00D66DD2" w:rsidRPr="00D66DD2">
        <w:rPr>
          <w:i/>
          <w:iCs/>
        </w:rPr>
        <w:t>National Transportation Communications for Intelligent Transportation System Protocol</w:t>
      </w:r>
      <w:r w:rsidR="00740229">
        <w:rPr>
          <w:i/>
          <w:iCs/>
        </w:rPr>
        <w:t xml:space="preserve"> standards</w:t>
      </w:r>
    </w:p>
    <w:p w14:paraId="12FC14A7" w14:textId="77777777" w:rsidR="002B06D1" w:rsidRDefault="002B06D1" w:rsidP="001E5BB2">
      <w:pPr>
        <w:numPr>
          <w:ilvl w:val="1"/>
          <w:numId w:val="8"/>
        </w:numPr>
        <w:spacing w:after="120"/>
        <w:ind w:right="864"/>
        <w:rPr>
          <w:rFonts w:ascii="Arial" w:hAnsi="Arial" w:cs="Arial"/>
        </w:rPr>
      </w:pPr>
      <w:r>
        <w:rPr>
          <w:i/>
          <w:iCs/>
        </w:rPr>
        <w:t>System security</w:t>
      </w:r>
    </w:p>
    <w:p w14:paraId="7F88A951" w14:textId="77777777" w:rsidR="002B06D1" w:rsidRDefault="002B06D1" w:rsidP="001E5BB2">
      <w:pPr>
        <w:numPr>
          <w:ilvl w:val="2"/>
          <w:numId w:val="9"/>
        </w:numPr>
        <w:spacing w:after="120"/>
        <w:ind w:right="864"/>
        <w:rPr>
          <w:i/>
          <w:iCs/>
        </w:rPr>
      </w:pPr>
      <w:r>
        <w:rPr>
          <w:b/>
          <w:bCs/>
          <w:i/>
          <w:iCs/>
        </w:rPr>
        <w:t>Staffing Plan –</w:t>
      </w:r>
      <w:r>
        <w:rPr>
          <w:i/>
          <w:iCs/>
        </w:rPr>
        <w:t xml:space="preserve"> The Contract Vendor will identify the key individuals to be involved in the project during negotiations and indicate in the staffing plan the number of personnel assigned to each element of the </w:t>
      </w:r>
      <w:r w:rsidR="00740229">
        <w:rPr>
          <w:i/>
          <w:iCs/>
        </w:rPr>
        <w:t>WBS</w:t>
      </w:r>
      <w:r>
        <w:rPr>
          <w:i/>
          <w:iCs/>
        </w:rPr>
        <w:t xml:space="preserve">. A key individual is defined as a person who is a task leader or individual contributor with specialized knowledge applicable to the project. No key individual may be removed or substituted on the project without approval by the </w:t>
      </w:r>
      <w:r w:rsidR="00740229">
        <w:rPr>
          <w:i/>
          <w:iCs/>
        </w:rPr>
        <w:t>FDOT</w:t>
      </w:r>
      <w:r>
        <w:rPr>
          <w:i/>
          <w:iCs/>
        </w:rPr>
        <w:t>.</w:t>
      </w:r>
    </w:p>
    <w:p w14:paraId="4D64D068" w14:textId="77777777" w:rsidR="002B06D1" w:rsidRDefault="002B06D1" w:rsidP="001E5BB2">
      <w:pPr>
        <w:numPr>
          <w:ilvl w:val="2"/>
          <w:numId w:val="9"/>
        </w:numPr>
        <w:spacing w:after="120"/>
        <w:ind w:right="864"/>
        <w:rPr>
          <w:i/>
          <w:iCs/>
        </w:rPr>
      </w:pPr>
      <w:r>
        <w:rPr>
          <w:b/>
          <w:bCs/>
          <w:i/>
          <w:iCs/>
        </w:rPr>
        <w:t>Detailed Schedule (PERT with CPM and Gantt Summary) –</w:t>
      </w:r>
      <w:r>
        <w:rPr>
          <w:i/>
          <w:iCs/>
        </w:rPr>
        <w:t xml:space="preserve"> The Contract Vendor shall develop a detailed PERT diagram based on the </w:t>
      </w:r>
      <w:r w:rsidR="00740229">
        <w:rPr>
          <w:i/>
          <w:iCs/>
        </w:rPr>
        <w:t>WBS</w:t>
      </w:r>
      <w:r>
        <w:rPr>
          <w:i/>
          <w:iCs/>
        </w:rPr>
        <w:t xml:space="preserve"> and work plan that, at a minimum, identifies:</w:t>
      </w:r>
    </w:p>
    <w:p w14:paraId="0EB2E80D" w14:textId="77777777" w:rsidR="002B06D1" w:rsidRDefault="002B06D1" w:rsidP="007D6A7C">
      <w:pPr>
        <w:numPr>
          <w:ilvl w:val="1"/>
          <w:numId w:val="10"/>
        </w:numPr>
        <w:ind w:right="864"/>
        <w:rPr>
          <w:i/>
          <w:iCs/>
        </w:rPr>
      </w:pPr>
      <w:r>
        <w:rPr>
          <w:i/>
          <w:iCs/>
        </w:rPr>
        <w:t>E</w:t>
      </w:r>
      <w:r w:rsidR="00740229">
        <w:rPr>
          <w:i/>
          <w:iCs/>
        </w:rPr>
        <w:t>arliest start dates for a tasks</w:t>
      </w:r>
    </w:p>
    <w:p w14:paraId="007CE164" w14:textId="77777777" w:rsidR="002B06D1" w:rsidRDefault="00740229" w:rsidP="007D6A7C">
      <w:pPr>
        <w:numPr>
          <w:ilvl w:val="1"/>
          <w:numId w:val="10"/>
        </w:numPr>
        <w:ind w:right="864"/>
        <w:rPr>
          <w:i/>
          <w:iCs/>
        </w:rPr>
      </w:pPr>
      <w:r>
        <w:rPr>
          <w:i/>
          <w:iCs/>
        </w:rPr>
        <w:t>Latest start dates for tasks</w:t>
      </w:r>
    </w:p>
    <w:p w14:paraId="51DF6250" w14:textId="77777777" w:rsidR="002B06D1" w:rsidRDefault="00740229" w:rsidP="007D6A7C">
      <w:pPr>
        <w:numPr>
          <w:ilvl w:val="1"/>
          <w:numId w:val="10"/>
        </w:numPr>
        <w:ind w:right="864"/>
        <w:rPr>
          <w:i/>
          <w:iCs/>
        </w:rPr>
      </w:pPr>
      <w:r>
        <w:rPr>
          <w:i/>
          <w:iCs/>
        </w:rPr>
        <w:t>Earliest finish dates for tasks</w:t>
      </w:r>
    </w:p>
    <w:p w14:paraId="01CB7E9E" w14:textId="77777777" w:rsidR="002B06D1" w:rsidRDefault="00740229" w:rsidP="007D6A7C">
      <w:pPr>
        <w:numPr>
          <w:ilvl w:val="1"/>
          <w:numId w:val="10"/>
        </w:numPr>
        <w:ind w:right="864"/>
        <w:rPr>
          <w:i/>
          <w:iCs/>
        </w:rPr>
      </w:pPr>
      <w:r>
        <w:rPr>
          <w:i/>
          <w:iCs/>
        </w:rPr>
        <w:t>Latest finish dates for tasks</w:t>
      </w:r>
    </w:p>
    <w:p w14:paraId="76C53362" w14:textId="77777777" w:rsidR="002B06D1" w:rsidRDefault="002B06D1" w:rsidP="007D6A7C">
      <w:pPr>
        <w:numPr>
          <w:ilvl w:val="1"/>
          <w:numId w:val="10"/>
        </w:numPr>
        <w:ind w:right="864"/>
        <w:rPr>
          <w:i/>
          <w:iCs/>
        </w:rPr>
      </w:pPr>
      <w:r>
        <w:rPr>
          <w:i/>
          <w:iCs/>
        </w:rPr>
        <w:t>Schedule float time in days</w:t>
      </w:r>
    </w:p>
    <w:p w14:paraId="06513B75" w14:textId="77777777" w:rsidR="002B06D1" w:rsidRDefault="002B06D1" w:rsidP="007D6A7C">
      <w:pPr>
        <w:numPr>
          <w:ilvl w:val="1"/>
          <w:numId w:val="10"/>
        </w:numPr>
        <w:ind w:right="864"/>
        <w:rPr>
          <w:i/>
          <w:iCs/>
        </w:rPr>
      </w:pPr>
      <w:r>
        <w:rPr>
          <w:i/>
          <w:iCs/>
        </w:rPr>
        <w:t>Duration of tasks in days</w:t>
      </w:r>
      <w:r w:rsidR="00740229">
        <w:rPr>
          <w:i/>
          <w:iCs/>
        </w:rPr>
        <w:t>, where the</w:t>
      </w:r>
      <w:r>
        <w:rPr>
          <w:i/>
          <w:iCs/>
        </w:rPr>
        <w:t xml:space="preserve"> minimum increment is one day</w:t>
      </w:r>
    </w:p>
    <w:p w14:paraId="75629D7D" w14:textId="77777777" w:rsidR="002B06D1" w:rsidRDefault="002B06D1" w:rsidP="007D6A7C">
      <w:pPr>
        <w:numPr>
          <w:ilvl w:val="1"/>
          <w:numId w:val="10"/>
        </w:numPr>
        <w:ind w:right="864"/>
        <w:rPr>
          <w:i/>
          <w:iCs/>
        </w:rPr>
      </w:pPr>
      <w:r>
        <w:rPr>
          <w:i/>
          <w:iCs/>
        </w:rPr>
        <w:t>Task names and task numbers</w:t>
      </w:r>
    </w:p>
    <w:p w14:paraId="6340C822" w14:textId="77777777" w:rsidR="002B06D1" w:rsidRDefault="00740229" w:rsidP="007D6A7C">
      <w:pPr>
        <w:numPr>
          <w:ilvl w:val="1"/>
          <w:numId w:val="10"/>
        </w:numPr>
        <w:ind w:right="864"/>
        <w:rPr>
          <w:i/>
          <w:iCs/>
        </w:rPr>
      </w:pPr>
      <w:r>
        <w:rPr>
          <w:i/>
          <w:iCs/>
        </w:rPr>
        <w:t>Resource(s) needed</w:t>
      </w:r>
    </w:p>
    <w:p w14:paraId="474AA6C7" w14:textId="77777777" w:rsidR="002B06D1" w:rsidRDefault="00740229" w:rsidP="001E5BB2">
      <w:pPr>
        <w:numPr>
          <w:ilvl w:val="1"/>
          <w:numId w:val="10"/>
        </w:numPr>
        <w:spacing w:after="120"/>
        <w:ind w:right="864"/>
        <w:rPr>
          <w:i/>
          <w:iCs/>
        </w:rPr>
      </w:pPr>
      <w:r>
        <w:rPr>
          <w:i/>
          <w:iCs/>
        </w:rPr>
        <w:t>Critical path information</w:t>
      </w:r>
    </w:p>
    <w:p w14:paraId="410247FA" w14:textId="77777777" w:rsidR="002B06D1" w:rsidRDefault="002B06D1" w:rsidP="001E5BB2">
      <w:pPr>
        <w:spacing w:after="120"/>
        <w:ind w:left="1224" w:right="864"/>
        <w:rPr>
          <w:i/>
          <w:iCs/>
        </w:rPr>
      </w:pPr>
      <w:r>
        <w:rPr>
          <w:i/>
          <w:iCs/>
        </w:rPr>
        <w:t>The PERT chart shall be used to generate the CPM and Gantt charts. The Contract Vendor shall edit the CPM and Gantt charts to show major tasks only</w:t>
      </w:r>
      <w:r w:rsidR="00740229">
        <w:rPr>
          <w:i/>
          <w:iCs/>
        </w:rPr>
        <w:t>,</w:t>
      </w:r>
      <w:r>
        <w:rPr>
          <w:i/>
          <w:iCs/>
        </w:rPr>
        <w:t xml:space="preserve"> and shall clearly identify the key project milestone dates. The PERT chart shall be used to manage the critical path. Project baseline schedule and costs shall not be changed without the </w:t>
      </w:r>
      <w:r w:rsidR="00740229">
        <w:rPr>
          <w:i/>
          <w:iCs/>
        </w:rPr>
        <w:t>FDOT’s</w:t>
      </w:r>
      <w:r>
        <w:rPr>
          <w:i/>
          <w:iCs/>
        </w:rPr>
        <w:t xml:space="preserve"> approval. The summation of schedule changes relative to a baseline of less than </w:t>
      </w:r>
      <w:r w:rsidR="00740229">
        <w:rPr>
          <w:i/>
          <w:iCs/>
        </w:rPr>
        <w:t>10</w:t>
      </w:r>
      <w:r>
        <w:rPr>
          <w:i/>
          <w:iCs/>
        </w:rPr>
        <w:t xml:space="preserve"> percent shall not warrant a change in baseline.</w:t>
      </w:r>
    </w:p>
    <w:p w14:paraId="28733DB2" w14:textId="77777777" w:rsidR="002B06D1" w:rsidRDefault="002B06D1" w:rsidP="001E5BB2">
      <w:pPr>
        <w:numPr>
          <w:ilvl w:val="0"/>
          <w:numId w:val="11"/>
        </w:numPr>
        <w:spacing w:after="120"/>
        <w:ind w:right="864"/>
        <w:rPr>
          <w:b/>
          <w:bCs/>
          <w:i/>
          <w:iCs/>
        </w:rPr>
      </w:pPr>
      <w:r>
        <w:rPr>
          <w:b/>
          <w:bCs/>
          <w:i/>
          <w:iCs/>
        </w:rPr>
        <w:t>Draft and fina</w:t>
      </w:r>
      <w:r w:rsidR="00740229">
        <w:rPr>
          <w:b/>
          <w:bCs/>
          <w:i/>
          <w:iCs/>
        </w:rPr>
        <w:t>l documentation as required</w:t>
      </w:r>
    </w:p>
    <w:p w14:paraId="2C7700FB" w14:textId="77777777" w:rsidR="002B06D1" w:rsidRDefault="002B06D1" w:rsidP="001E5BB2">
      <w:pPr>
        <w:numPr>
          <w:ilvl w:val="0"/>
          <w:numId w:val="11"/>
        </w:numPr>
        <w:spacing w:after="120"/>
        <w:ind w:right="864"/>
        <w:rPr>
          <w:i/>
          <w:iCs/>
        </w:rPr>
      </w:pPr>
      <w:r>
        <w:rPr>
          <w:b/>
          <w:bCs/>
          <w:i/>
          <w:iCs/>
        </w:rPr>
        <w:t>Monthly Progress Reports –</w:t>
      </w:r>
      <w:r>
        <w:rPr>
          <w:i/>
          <w:iCs/>
        </w:rPr>
        <w:t xml:space="preserve"> The Contract Vendor shall prepare a progress report each month to be provided to the </w:t>
      </w:r>
      <w:r w:rsidR="00740229">
        <w:rPr>
          <w:i/>
          <w:iCs/>
        </w:rPr>
        <w:t>FDOT</w:t>
      </w:r>
      <w:r>
        <w:rPr>
          <w:i/>
          <w:iCs/>
        </w:rPr>
        <w:t xml:space="preserve"> by the fifth day of the next month. The progress report shall include the following items:</w:t>
      </w:r>
    </w:p>
    <w:p w14:paraId="3D0EE347" w14:textId="77777777" w:rsidR="002B06D1" w:rsidRDefault="002B06D1" w:rsidP="001E5BB2">
      <w:pPr>
        <w:numPr>
          <w:ilvl w:val="1"/>
          <w:numId w:val="11"/>
        </w:numPr>
        <w:spacing w:after="60"/>
        <w:ind w:right="864"/>
        <w:rPr>
          <w:iCs/>
        </w:rPr>
      </w:pPr>
      <w:r w:rsidRPr="00740229">
        <w:rPr>
          <w:iCs/>
        </w:rPr>
        <w:t>An updated project schedule with explanations of any deviations from the planned delivery schedule. The explanations shall include the anticipated impact of any delays and a plan for returning to the target schedule. All delays shall be factored into the project schedule as soon as the Contract Vendor’s project manager is aware of them. In addition, all changes to the schedule since the last prog</w:t>
      </w:r>
      <w:r w:rsidR="00740229">
        <w:rPr>
          <w:iCs/>
        </w:rPr>
        <w:t>ress report shall be identified.</w:t>
      </w:r>
    </w:p>
    <w:p w14:paraId="386654D6" w14:textId="77777777" w:rsidR="002B06D1" w:rsidRDefault="002B06D1" w:rsidP="001E5BB2">
      <w:pPr>
        <w:numPr>
          <w:ilvl w:val="1"/>
          <w:numId w:val="11"/>
        </w:numPr>
        <w:spacing w:after="60"/>
        <w:ind w:right="864"/>
        <w:rPr>
          <w:i/>
          <w:iCs/>
        </w:rPr>
      </w:pPr>
      <w:r>
        <w:rPr>
          <w:i/>
          <w:iCs/>
        </w:rPr>
        <w:t>An updated list of all correspo</w:t>
      </w:r>
      <w:r w:rsidR="00740229">
        <w:rPr>
          <w:i/>
          <w:iCs/>
        </w:rPr>
        <w:t>ndence transmitted and received</w:t>
      </w:r>
    </w:p>
    <w:p w14:paraId="26C66C63" w14:textId="77777777" w:rsidR="002B06D1" w:rsidRDefault="002B06D1" w:rsidP="001E5BB2">
      <w:pPr>
        <w:numPr>
          <w:ilvl w:val="1"/>
          <w:numId w:val="11"/>
        </w:numPr>
        <w:spacing w:after="60"/>
        <w:ind w:right="864"/>
        <w:rPr>
          <w:i/>
          <w:iCs/>
        </w:rPr>
      </w:pPr>
      <w:r>
        <w:rPr>
          <w:i/>
          <w:iCs/>
        </w:rPr>
        <w:t>An updated documentation schedule that highlights the documents to be transmitted for</w:t>
      </w:r>
      <w:r w:rsidR="00740229">
        <w:rPr>
          <w:i/>
          <w:iCs/>
        </w:rPr>
        <w:t xml:space="preserve"> review during the next two </w:t>
      </w:r>
      <w:r>
        <w:rPr>
          <w:i/>
          <w:iCs/>
        </w:rPr>
        <w:t>reporting periods</w:t>
      </w:r>
    </w:p>
    <w:p w14:paraId="11DDE4FB" w14:textId="77777777" w:rsidR="002B06D1" w:rsidRDefault="002B06D1" w:rsidP="001E5BB2">
      <w:pPr>
        <w:numPr>
          <w:ilvl w:val="1"/>
          <w:numId w:val="11"/>
        </w:numPr>
        <w:spacing w:after="60"/>
        <w:ind w:right="864"/>
        <w:rPr>
          <w:i/>
          <w:iCs/>
        </w:rPr>
      </w:pPr>
      <w:r>
        <w:rPr>
          <w:i/>
          <w:iCs/>
        </w:rPr>
        <w:t xml:space="preserve">A summary of pending and upcoming Contract Vendor and </w:t>
      </w:r>
      <w:r w:rsidR="00740229">
        <w:rPr>
          <w:i/>
          <w:iCs/>
        </w:rPr>
        <w:t>FDOT</w:t>
      </w:r>
      <w:r>
        <w:rPr>
          <w:i/>
          <w:iCs/>
        </w:rPr>
        <w:t xml:space="preserve"> activities during the next two reporting periods along</w:t>
      </w:r>
      <w:r w:rsidR="00740229">
        <w:rPr>
          <w:i/>
          <w:iCs/>
        </w:rPr>
        <w:t xml:space="preserve"> with required completion dates</w:t>
      </w:r>
    </w:p>
    <w:p w14:paraId="67D0C4F6" w14:textId="77777777" w:rsidR="002B06D1" w:rsidRDefault="002B06D1" w:rsidP="001E5BB2">
      <w:pPr>
        <w:numPr>
          <w:ilvl w:val="1"/>
          <w:numId w:val="11"/>
        </w:numPr>
        <w:spacing w:after="60"/>
        <w:ind w:right="864"/>
        <w:rPr>
          <w:i/>
          <w:iCs/>
        </w:rPr>
      </w:pPr>
      <w:r>
        <w:rPr>
          <w:i/>
          <w:iCs/>
        </w:rPr>
        <w:t>Updates to risks previously identified or new</w:t>
      </w:r>
      <w:r w:rsidR="00740229">
        <w:rPr>
          <w:i/>
          <w:iCs/>
        </w:rPr>
        <w:t>ly identified</w:t>
      </w:r>
      <w:r>
        <w:rPr>
          <w:i/>
          <w:iCs/>
        </w:rPr>
        <w:t xml:space="preserve"> risks and recommend</w:t>
      </w:r>
      <w:r w:rsidR="00740229">
        <w:rPr>
          <w:i/>
          <w:iCs/>
        </w:rPr>
        <w:t>ed mitigation strategies</w:t>
      </w:r>
    </w:p>
    <w:p w14:paraId="41EE283F" w14:textId="77777777" w:rsidR="002B06D1" w:rsidRDefault="00740229" w:rsidP="001E5BB2">
      <w:pPr>
        <w:numPr>
          <w:ilvl w:val="1"/>
          <w:numId w:val="11"/>
        </w:numPr>
        <w:spacing w:after="60"/>
        <w:ind w:right="864"/>
        <w:rPr>
          <w:i/>
          <w:iCs/>
        </w:rPr>
      </w:pPr>
      <w:r>
        <w:rPr>
          <w:i/>
          <w:iCs/>
        </w:rPr>
        <w:t>S</w:t>
      </w:r>
      <w:r w:rsidR="002B06D1">
        <w:rPr>
          <w:i/>
          <w:iCs/>
        </w:rPr>
        <w:t>tatus of unresolved contrac</w:t>
      </w:r>
      <w:r>
        <w:rPr>
          <w:i/>
          <w:iCs/>
        </w:rPr>
        <w:t>t questions and change requests</w:t>
      </w:r>
    </w:p>
    <w:p w14:paraId="3135F612" w14:textId="77777777" w:rsidR="002B06D1" w:rsidRDefault="002B06D1" w:rsidP="001E5BB2">
      <w:pPr>
        <w:numPr>
          <w:ilvl w:val="1"/>
          <w:numId w:val="11"/>
        </w:numPr>
        <w:spacing w:after="60"/>
        <w:ind w:right="864"/>
        <w:rPr>
          <w:i/>
          <w:iCs/>
        </w:rPr>
      </w:pPr>
      <w:r>
        <w:rPr>
          <w:i/>
          <w:iCs/>
        </w:rPr>
        <w:t>A description of current and anticipated project problem areas or risks and the steps to be ta</w:t>
      </w:r>
      <w:r w:rsidR="00740229">
        <w:rPr>
          <w:i/>
          <w:iCs/>
        </w:rPr>
        <w:t>ken to resolve each problem</w:t>
      </w:r>
    </w:p>
    <w:p w14:paraId="40BF3158" w14:textId="77777777" w:rsidR="002B06D1" w:rsidRDefault="002B06D1" w:rsidP="001E5BB2">
      <w:pPr>
        <w:numPr>
          <w:ilvl w:val="1"/>
          <w:numId w:val="11"/>
        </w:numPr>
        <w:spacing w:after="60"/>
        <w:ind w:right="864"/>
        <w:rPr>
          <w:i/>
          <w:iCs/>
        </w:rPr>
      </w:pPr>
      <w:r>
        <w:rPr>
          <w:i/>
          <w:iCs/>
        </w:rPr>
        <w:t>The status of the critical path and deliverables listed in the CDRL.</w:t>
      </w:r>
    </w:p>
    <w:p w14:paraId="5D081775" w14:textId="797CAC77" w:rsidR="002B06D1" w:rsidRPr="004D450F" w:rsidRDefault="002B06D1" w:rsidP="001E5BB2">
      <w:pPr>
        <w:pStyle w:val="Heading4"/>
      </w:pPr>
      <w:bookmarkStart w:id="49" w:name="_Toc40324492"/>
      <w:bookmarkStart w:id="50" w:name="_Toc73413807"/>
      <w:bookmarkStart w:id="51" w:name="_Toc436658883"/>
      <w:r w:rsidRPr="004D450F">
        <w:t>Administrative Meetings</w:t>
      </w:r>
      <w:bookmarkEnd w:id="49"/>
      <w:bookmarkEnd w:id="50"/>
      <w:bookmarkEnd w:id="51"/>
    </w:p>
    <w:p w14:paraId="25CDF898" w14:textId="77777777" w:rsidR="002B06D1" w:rsidRDefault="002B06D1" w:rsidP="004D450F">
      <w:pPr>
        <w:rPr>
          <w:rFonts w:ascii="Arial" w:hAnsi="Arial" w:cs="Arial"/>
        </w:rPr>
      </w:pPr>
      <w:r>
        <w:t xml:space="preserve">List all the administrative meetings that the </w:t>
      </w:r>
      <w:r w:rsidR="004D450F">
        <w:t>c</w:t>
      </w:r>
      <w:r>
        <w:t>ontract vendor is expected to attend. If possible, list where the meetings will be held and the duration of each meeting</w:t>
      </w:r>
      <w:r>
        <w:rPr>
          <w:rFonts w:ascii="Arial" w:hAnsi="Arial" w:cs="Arial"/>
        </w:rPr>
        <w:t>.</w:t>
      </w:r>
    </w:p>
    <w:p w14:paraId="034C98F3" w14:textId="47B1A4F8" w:rsidR="002B06D1" w:rsidRPr="004D450F" w:rsidRDefault="002B06D1" w:rsidP="001E5BB2">
      <w:pPr>
        <w:pStyle w:val="Heading4"/>
      </w:pPr>
      <w:bookmarkStart w:id="52" w:name="_Toc40324493"/>
      <w:bookmarkStart w:id="53" w:name="_Toc73413808"/>
      <w:bookmarkStart w:id="54" w:name="_Toc436658884"/>
      <w:r w:rsidRPr="004D450F">
        <w:t>Transmittal of Deliverables</w:t>
      </w:r>
      <w:bookmarkEnd w:id="52"/>
      <w:bookmarkEnd w:id="53"/>
      <w:bookmarkEnd w:id="54"/>
    </w:p>
    <w:p w14:paraId="52D87135" w14:textId="77777777" w:rsidR="001E128D" w:rsidRDefault="002B06D1" w:rsidP="004D450F">
      <w:pPr>
        <w:rPr>
          <w:i/>
        </w:rPr>
      </w:pPr>
      <w:r w:rsidRPr="004D450F">
        <w:rPr>
          <w:i/>
        </w:rPr>
        <w:t>Describe how deliverable documentation will be handled and processed. Pay particular attention to addressing how unresolved conflicts will be disposed of. These refer to comments made by the FDOT on documents that the vendor disagreed with or refused to change. It is important that the time to respond to comments and close out a deliverable is dependent on the timeliness of the document. It makes no sense to continue to argue and edit a document months after its applicability has past such as a design document for a software package that was already installed and tested.</w:t>
      </w:r>
    </w:p>
    <w:p w14:paraId="547BE3EE" w14:textId="77777777" w:rsidR="002B06D1" w:rsidRPr="004D450F" w:rsidRDefault="002B06D1" w:rsidP="004D450F">
      <w:pPr>
        <w:rPr>
          <w:i/>
        </w:rPr>
      </w:pPr>
      <w:r w:rsidRPr="004D450F">
        <w:rPr>
          <w:i/>
        </w:rPr>
        <w:t xml:space="preserve"> </w:t>
      </w:r>
    </w:p>
    <w:p w14:paraId="2FE40DF5" w14:textId="77777777" w:rsidR="002B06D1" w:rsidRPr="004D450F" w:rsidRDefault="002B06D1" w:rsidP="004D450F">
      <w:pPr>
        <w:rPr>
          <w:i/>
        </w:rPr>
      </w:pPr>
      <w:r w:rsidRPr="004D450F">
        <w:rPr>
          <w:i/>
        </w:rPr>
        <w:t>It is recommended that each deliverable have two review and comment cycles</w:t>
      </w:r>
      <w:r w:rsidR="004D450F">
        <w:rPr>
          <w:i/>
        </w:rPr>
        <w:t>.</w:t>
      </w:r>
      <w:r w:rsidRPr="004D450F">
        <w:rPr>
          <w:i/>
        </w:rPr>
        <w:t xml:space="preserve"> </w:t>
      </w:r>
      <w:r w:rsidR="004D450F">
        <w:rPr>
          <w:i/>
        </w:rPr>
        <w:t>For example,</w:t>
      </w:r>
      <w:r w:rsidRPr="004D450F">
        <w:rPr>
          <w:i/>
        </w:rPr>
        <w:t xml:space="preserve"> </w:t>
      </w:r>
      <w:r w:rsidR="004D450F">
        <w:rPr>
          <w:i/>
        </w:rPr>
        <w:t>the preliminary draft and</w:t>
      </w:r>
      <w:r w:rsidRPr="004D450F">
        <w:rPr>
          <w:i/>
        </w:rPr>
        <w:t xml:space="preserve"> draft</w:t>
      </w:r>
      <w:r w:rsidR="004D450F">
        <w:rPr>
          <w:i/>
        </w:rPr>
        <w:t xml:space="preserve"> cycle</w:t>
      </w:r>
      <w:r w:rsidRPr="004D450F">
        <w:rPr>
          <w:i/>
        </w:rPr>
        <w:t>,</w:t>
      </w:r>
      <w:r w:rsidR="004D450F">
        <w:rPr>
          <w:i/>
        </w:rPr>
        <w:t xml:space="preserve"> and the preliminary final</w:t>
      </w:r>
      <w:r w:rsidRPr="004D450F">
        <w:rPr>
          <w:i/>
        </w:rPr>
        <w:t xml:space="preserve"> and final</w:t>
      </w:r>
      <w:r w:rsidR="004D450F">
        <w:rPr>
          <w:i/>
        </w:rPr>
        <w:t xml:space="preserve"> cycle</w:t>
      </w:r>
      <w:r w:rsidRPr="004D450F">
        <w:rPr>
          <w:i/>
        </w:rPr>
        <w:t>. If</w:t>
      </w:r>
      <w:r w:rsidR="004D450F">
        <w:rPr>
          <w:i/>
        </w:rPr>
        <w:t>,</w:t>
      </w:r>
      <w:r w:rsidRPr="004D450F">
        <w:rPr>
          <w:i/>
        </w:rPr>
        <w:t xml:space="preserve"> after so many weeks, the contract vendor does not agree to change something in a document requested by the FDOT, the scope of services should provide a method to accept the document as is with discrepancies noted. This documentation can be used later to withhold payment for services or some other appropriate action.</w:t>
      </w:r>
    </w:p>
    <w:p w14:paraId="5AF84A71" w14:textId="77777777" w:rsidR="004D450F" w:rsidRDefault="004D450F" w:rsidP="004D450F">
      <w:pPr>
        <w:rPr>
          <w:i/>
        </w:rPr>
      </w:pPr>
    </w:p>
    <w:p w14:paraId="024CB41C" w14:textId="77777777" w:rsidR="002B06D1" w:rsidRDefault="002B06D1" w:rsidP="004D450F">
      <w:pPr>
        <w:rPr>
          <w:i/>
        </w:rPr>
      </w:pPr>
      <w:r w:rsidRPr="004D450F">
        <w:rPr>
          <w:i/>
        </w:rPr>
        <w:t>Also state exactly how the FDOT will signify final acceptance of a deliverable. Will it by letter, by e-mail</w:t>
      </w:r>
      <w:r w:rsidR="004D450F">
        <w:rPr>
          <w:i/>
        </w:rPr>
        <w:t>,</w:t>
      </w:r>
      <w:r w:rsidRPr="004D450F">
        <w:rPr>
          <w:i/>
        </w:rPr>
        <w:t xml:space="preserve"> or by a signature on the cover of the final submittal?</w:t>
      </w:r>
    </w:p>
    <w:p w14:paraId="2E21EE72" w14:textId="430B0A83" w:rsidR="002B06D1" w:rsidRPr="004D450F" w:rsidRDefault="002B06D1" w:rsidP="001E5BB2">
      <w:pPr>
        <w:pStyle w:val="Heading4"/>
      </w:pPr>
      <w:bookmarkStart w:id="55" w:name="_Toc40324494"/>
      <w:bookmarkStart w:id="56" w:name="_Toc73413809"/>
      <w:bookmarkStart w:id="57" w:name="_Toc436658885"/>
      <w:r w:rsidRPr="004D450F">
        <w:t>Change Procedures</w:t>
      </w:r>
      <w:bookmarkEnd w:id="55"/>
      <w:bookmarkEnd w:id="56"/>
      <w:bookmarkEnd w:id="57"/>
    </w:p>
    <w:p w14:paraId="3AE78186" w14:textId="1AB65715" w:rsidR="002B06D1" w:rsidRDefault="002B06D1" w:rsidP="004D450F">
      <w:r>
        <w:t>Describe the process for contract change. Basically, the contract vendor will issue a</w:t>
      </w:r>
      <w:r w:rsidR="004D450F">
        <w:t>n</w:t>
      </w:r>
      <w:r>
        <w:t xml:space="preserve"> </w:t>
      </w:r>
      <w:r w:rsidR="004D450F">
        <w:t>e</w:t>
      </w:r>
      <w:r>
        <w:t xml:space="preserve">ngineering </w:t>
      </w:r>
      <w:r w:rsidR="004D450F">
        <w:t>c</w:t>
      </w:r>
      <w:r>
        <w:t xml:space="preserve">hange </w:t>
      </w:r>
      <w:r w:rsidR="004D450F">
        <w:t>p</w:t>
      </w:r>
      <w:r>
        <w:t xml:space="preserve">roposal (that is reviewed by the FDOT Change Management Board. The </w:t>
      </w:r>
      <w:r w:rsidR="00D66DD2">
        <w:t xml:space="preserve">engineering change proposal </w:t>
      </w:r>
      <w:r>
        <w:t>explains the need for change, what the change is, the benefit to the FDOT for making the change</w:t>
      </w:r>
      <w:r w:rsidR="004D450F">
        <w:t>,</w:t>
      </w:r>
      <w:r>
        <w:t xml:space="preserve"> and the cost </w:t>
      </w:r>
      <w:r w:rsidR="004D450F">
        <w:t>o</w:t>
      </w:r>
      <w:r>
        <w:t xml:space="preserve">f the change. It is also a good idea to ask the contact vendor to provide a basis for each cost estimate to help the </w:t>
      </w:r>
      <w:r w:rsidR="00D66DD2">
        <w:t>Change Management Board</w:t>
      </w:r>
      <w:r>
        <w:t xml:space="preserve"> evaluate the cost effectiveness of the change.</w:t>
      </w:r>
    </w:p>
    <w:p w14:paraId="401979C2" w14:textId="60378BC8" w:rsidR="002B06D1" w:rsidRPr="002F7452" w:rsidRDefault="002B06D1" w:rsidP="001E5BB2">
      <w:pPr>
        <w:pStyle w:val="Heading3"/>
      </w:pPr>
      <w:bookmarkStart w:id="58" w:name="_Toc40324495"/>
      <w:bookmarkStart w:id="59" w:name="_Toc73413810"/>
      <w:bookmarkStart w:id="60" w:name="_Toc436658886"/>
      <w:r w:rsidRPr="002F7452">
        <w:t>Task N</w:t>
      </w:r>
      <w:bookmarkEnd w:id="58"/>
      <w:bookmarkEnd w:id="59"/>
      <w:bookmarkEnd w:id="60"/>
    </w:p>
    <w:p w14:paraId="1CFB433A" w14:textId="77777777" w:rsidR="002B06D1" w:rsidRDefault="002B06D1" w:rsidP="002F7452">
      <w:r>
        <w:t>Describe the next major task. A</w:t>
      </w:r>
      <w:r w:rsidR="002F7452">
        <w:t>t a minimum, for a design/</w:t>
      </w:r>
      <w:r>
        <w:t>build project, the tasks should include the following:</w:t>
      </w:r>
    </w:p>
    <w:p w14:paraId="6E4ED3E5" w14:textId="77777777" w:rsidR="002F7452" w:rsidRDefault="002F7452" w:rsidP="002F7452"/>
    <w:p w14:paraId="6123F180" w14:textId="77777777" w:rsidR="002B06D1" w:rsidRPr="001E128D" w:rsidRDefault="002B06D1" w:rsidP="001E5BB2">
      <w:pPr>
        <w:pStyle w:val="ListParagraph"/>
        <w:numPr>
          <w:ilvl w:val="0"/>
          <w:numId w:val="32"/>
        </w:numPr>
      </w:pPr>
      <w:r w:rsidRPr="001E128D">
        <w:t xml:space="preserve">Conceptual </w:t>
      </w:r>
      <w:r w:rsidR="002F7452" w:rsidRPr="001E128D">
        <w:t>d</w:t>
      </w:r>
      <w:r w:rsidRPr="001E128D">
        <w:t>esign</w:t>
      </w:r>
    </w:p>
    <w:p w14:paraId="3AF49856" w14:textId="77777777" w:rsidR="002B06D1" w:rsidRPr="001E128D" w:rsidRDefault="002B06D1" w:rsidP="001E5BB2">
      <w:pPr>
        <w:pStyle w:val="ListParagraph"/>
        <w:numPr>
          <w:ilvl w:val="0"/>
          <w:numId w:val="32"/>
        </w:numPr>
      </w:pPr>
      <w:r w:rsidRPr="001E128D">
        <w:t xml:space="preserve">Detailed </w:t>
      </w:r>
      <w:r w:rsidR="002F7452" w:rsidRPr="001E128D">
        <w:t>d</w:t>
      </w:r>
      <w:r w:rsidRPr="001E128D">
        <w:t>esign</w:t>
      </w:r>
    </w:p>
    <w:p w14:paraId="5484F71A" w14:textId="77777777" w:rsidR="002B06D1" w:rsidRPr="001E128D" w:rsidRDefault="002B06D1" w:rsidP="001E5BB2">
      <w:pPr>
        <w:pStyle w:val="ListParagraph"/>
        <w:numPr>
          <w:ilvl w:val="0"/>
          <w:numId w:val="32"/>
        </w:numPr>
      </w:pPr>
      <w:r w:rsidRPr="001E128D">
        <w:t xml:space="preserve">Integration and </w:t>
      </w:r>
      <w:r w:rsidR="002F7452" w:rsidRPr="001E128D">
        <w:t>t</w:t>
      </w:r>
      <w:r w:rsidRPr="001E128D">
        <w:t xml:space="preserve">est </w:t>
      </w:r>
      <w:r w:rsidR="002F7452" w:rsidRPr="001E128D">
        <w:t>p</w:t>
      </w:r>
      <w:r w:rsidRPr="001E128D">
        <w:t>lanning</w:t>
      </w:r>
    </w:p>
    <w:p w14:paraId="0C0894D0" w14:textId="77777777" w:rsidR="002B06D1" w:rsidRPr="001E128D" w:rsidRDefault="002B06D1" w:rsidP="001E5BB2">
      <w:pPr>
        <w:pStyle w:val="ListParagraph"/>
        <w:numPr>
          <w:ilvl w:val="0"/>
          <w:numId w:val="32"/>
        </w:numPr>
      </w:pPr>
      <w:r w:rsidRPr="001E128D">
        <w:t xml:space="preserve">Milestone </w:t>
      </w:r>
      <w:r w:rsidR="002F7452" w:rsidRPr="001E128D">
        <w:t>d</w:t>
      </w:r>
      <w:r w:rsidRPr="001E128D">
        <w:t>emonstrations</w:t>
      </w:r>
    </w:p>
    <w:p w14:paraId="4041A669" w14:textId="77777777" w:rsidR="002B06D1" w:rsidRPr="001E128D" w:rsidRDefault="002B06D1" w:rsidP="001E5BB2">
      <w:pPr>
        <w:pStyle w:val="ListParagraph"/>
        <w:numPr>
          <w:ilvl w:val="0"/>
          <w:numId w:val="32"/>
        </w:numPr>
      </w:pPr>
      <w:r w:rsidRPr="001E128D">
        <w:t xml:space="preserve">Technical </w:t>
      </w:r>
      <w:r w:rsidR="002F7452" w:rsidRPr="001E128D">
        <w:t>r</w:t>
      </w:r>
      <w:r w:rsidRPr="001E128D">
        <w:t>eviews</w:t>
      </w:r>
    </w:p>
    <w:p w14:paraId="3199E27C" w14:textId="77777777" w:rsidR="002B06D1" w:rsidRPr="001E128D" w:rsidRDefault="002B06D1" w:rsidP="001E5BB2">
      <w:pPr>
        <w:pStyle w:val="ListParagraph"/>
        <w:numPr>
          <w:ilvl w:val="0"/>
          <w:numId w:val="32"/>
        </w:numPr>
      </w:pPr>
      <w:r w:rsidRPr="001E128D">
        <w:t>Training</w:t>
      </w:r>
    </w:p>
    <w:p w14:paraId="77928ECD" w14:textId="77777777" w:rsidR="002B06D1" w:rsidRPr="001E128D" w:rsidRDefault="002B06D1" w:rsidP="001E5BB2">
      <w:pPr>
        <w:pStyle w:val="ListParagraph"/>
        <w:numPr>
          <w:ilvl w:val="0"/>
          <w:numId w:val="32"/>
        </w:numPr>
      </w:pPr>
      <w:r w:rsidRPr="001E128D">
        <w:t>Documentation</w:t>
      </w:r>
    </w:p>
    <w:p w14:paraId="4C7D53EB" w14:textId="77777777" w:rsidR="002B06D1" w:rsidRPr="001E5BB2" w:rsidRDefault="002F7452" w:rsidP="001E5BB2">
      <w:pPr>
        <w:pStyle w:val="ListParagraph"/>
        <w:numPr>
          <w:ilvl w:val="0"/>
          <w:numId w:val="32"/>
        </w:numPr>
      </w:pPr>
      <w:r w:rsidRPr="001E128D">
        <w:t>Final a</w:t>
      </w:r>
      <w:r w:rsidR="002B06D1" w:rsidRPr="001E128D">
        <w:t>cceptance</w:t>
      </w:r>
    </w:p>
    <w:p w14:paraId="7F094B8A" w14:textId="77777777" w:rsidR="002B06D1" w:rsidRPr="001E5BB2" w:rsidRDefault="002B06D1" w:rsidP="001E5BB2">
      <w:pPr>
        <w:pStyle w:val="ListParagraph"/>
        <w:numPr>
          <w:ilvl w:val="0"/>
          <w:numId w:val="32"/>
        </w:numPr>
      </w:pPr>
      <w:r w:rsidRPr="001E128D">
        <w:t xml:space="preserve">Corrective </w:t>
      </w:r>
      <w:r w:rsidR="002F7452" w:rsidRPr="001E128D">
        <w:t>a</w:t>
      </w:r>
      <w:r w:rsidRPr="001E128D">
        <w:t xml:space="preserve">ction </w:t>
      </w:r>
      <w:r w:rsidR="002F7452" w:rsidRPr="001E128D">
        <w:t>p</w:t>
      </w:r>
      <w:r w:rsidRPr="001E128D">
        <w:t>lan (</w:t>
      </w:r>
      <w:r w:rsidR="002F7452" w:rsidRPr="001E128D">
        <w:t xml:space="preserve">i.e., correcting </w:t>
      </w:r>
      <w:r w:rsidRPr="001E128D">
        <w:t>system requirements that fail duri</w:t>
      </w:r>
      <w:r w:rsidR="002F7452" w:rsidRPr="001E128D">
        <w:t>ng testing</w:t>
      </w:r>
    </w:p>
    <w:p w14:paraId="22A3DFED" w14:textId="77777777" w:rsidR="002B06D1" w:rsidRPr="001E5BB2" w:rsidRDefault="002F7452" w:rsidP="001E5BB2">
      <w:pPr>
        <w:pStyle w:val="ListParagraph"/>
        <w:numPr>
          <w:ilvl w:val="0"/>
          <w:numId w:val="32"/>
        </w:numPr>
      </w:pPr>
      <w:r w:rsidRPr="001E128D">
        <w:t>Post acceptance s</w:t>
      </w:r>
      <w:r w:rsidR="002B06D1" w:rsidRPr="001E128D">
        <w:t>upport</w:t>
      </w:r>
    </w:p>
    <w:p w14:paraId="03D24511" w14:textId="77777777" w:rsidR="002B06D1" w:rsidRDefault="002B06D1" w:rsidP="002B06D1">
      <w:pPr>
        <w:rPr>
          <w:rFonts w:ascii="Arial" w:hAnsi="Arial" w:cs="Arial"/>
          <w:b/>
        </w:rPr>
      </w:pPr>
    </w:p>
    <w:p w14:paraId="34B058F8" w14:textId="77777777" w:rsidR="002B06D1" w:rsidRDefault="002B06D1" w:rsidP="002F7452">
      <w:pPr>
        <w:rPr>
          <w:bCs/>
        </w:rPr>
      </w:pPr>
      <w:r>
        <w:rPr>
          <w:bCs/>
        </w:rPr>
        <w:t>A suggested section for the corrective action plan is provided below.</w:t>
      </w:r>
    </w:p>
    <w:p w14:paraId="6C51F9FB" w14:textId="77777777" w:rsidR="002B06D1" w:rsidRDefault="002B06D1" w:rsidP="002B06D1">
      <w:pPr>
        <w:rPr>
          <w:bCs/>
        </w:rPr>
      </w:pPr>
    </w:p>
    <w:p w14:paraId="1FF014DC" w14:textId="77777777" w:rsidR="002B06D1" w:rsidRDefault="002B06D1" w:rsidP="002F7452">
      <w:pPr>
        <w:ind w:left="864" w:right="864"/>
        <w:rPr>
          <w:i/>
          <w:iCs/>
        </w:rPr>
      </w:pPr>
      <w:r>
        <w:rPr>
          <w:i/>
          <w:iCs/>
        </w:rPr>
        <w:t xml:space="preserve">The </w:t>
      </w:r>
      <w:r w:rsidR="002F7452">
        <w:rPr>
          <w:i/>
          <w:iCs/>
        </w:rPr>
        <w:t>FDOT</w:t>
      </w:r>
      <w:r>
        <w:rPr>
          <w:i/>
          <w:iCs/>
        </w:rPr>
        <w:t xml:space="preserve"> will review and approve the corrective action plan. In some cases, the Contract Vendor may request a deviation or waiver for the requirement(s) not met. The </w:t>
      </w:r>
      <w:r w:rsidR="002F7452">
        <w:rPr>
          <w:i/>
          <w:iCs/>
        </w:rPr>
        <w:t>FDOT</w:t>
      </w:r>
      <w:r>
        <w:rPr>
          <w:i/>
          <w:iCs/>
        </w:rPr>
        <w:t xml:space="preserve"> has the discretion to approve the request</w:t>
      </w:r>
      <w:r w:rsidR="002F7452">
        <w:rPr>
          <w:i/>
          <w:iCs/>
        </w:rPr>
        <w:t>,</w:t>
      </w:r>
      <w:r>
        <w:rPr>
          <w:i/>
          <w:iCs/>
        </w:rPr>
        <w:t xml:space="preserve"> and will seek either consideration or a contract adjustment.</w:t>
      </w:r>
    </w:p>
    <w:p w14:paraId="585D0D5E" w14:textId="77777777" w:rsidR="002B06D1" w:rsidRDefault="002B06D1" w:rsidP="002F7452">
      <w:pPr>
        <w:ind w:left="864" w:right="864"/>
        <w:rPr>
          <w:i/>
          <w:iCs/>
        </w:rPr>
      </w:pPr>
    </w:p>
    <w:p w14:paraId="04D6BA00" w14:textId="77777777" w:rsidR="002B06D1" w:rsidRDefault="002B06D1" w:rsidP="001E5BB2">
      <w:pPr>
        <w:numPr>
          <w:ilvl w:val="0"/>
          <w:numId w:val="13"/>
        </w:numPr>
        <w:spacing w:after="120"/>
        <w:ind w:right="864"/>
        <w:rPr>
          <w:i/>
          <w:iCs/>
        </w:rPr>
      </w:pPr>
      <w:r>
        <w:rPr>
          <w:b/>
          <w:bCs/>
          <w:i/>
          <w:iCs/>
        </w:rPr>
        <w:t>Deviation –</w:t>
      </w:r>
      <w:r>
        <w:rPr>
          <w:i/>
          <w:iCs/>
        </w:rPr>
        <w:t xml:space="preserve"> The Contract Vendor may request a deviation from a stated requirement if the </w:t>
      </w:r>
      <w:r w:rsidR="002F7452">
        <w:rPr>
          <w:i/>
          <w:iCs/>
        </w:rPr>
        <w:t>s</w:t>
      </w:r>
      <w:r>
        <w:rPr>
          <w:i/>
          <w:iCs/>
        </w:rPr>
        <w:t xml:space="preserve">ystem can be shown to provide an equivalent functionality. A formal deviation request shall be submitted in accordance with the process and format described in the final acceptance test plan. The </w:t>
      </w:r>
      <w:r w:rsidR="002F7452">
        <w:rPr>
          <w:i/>
          <w:iCs/>
        </w:rPr>
        <w:t>FDOT</w:t>
      </w:r>
      <w:r>
        <w:rPr>
          <w:i/>
          <w:iCs/>
        </w:rPr>
        <w:t xml:space="preserve"> has the discretion to accept or reject a deviation request. If accep</w:t>
      </w:r>
      <w:r w:rsidR="002F7452">
        <w:rPr>
          <w:i/>
          <w:iCs/>
        </w:rPr>
        <w:t>ted, the requirement will be re</w:t>
      </w:r>
      <w:r>
        <w:rPr>
          <w:i/>
          <w:iCs/>
        </w:rPr>
        <w:t>written to reflect the new functionality and documentation will be revised accordingly.</w:t>
      </w:r>
    </w:p>
    <w:p w14:paraId="6B54E9B2" w14:textId="77777777" w:rsidR="002B06D1" w:rsidRDefault="002B06D1" w:rsidP="001E5BB2">
      <w:pPr>
        <w:numPr>
          <w:ilvl w:val="0"/>
          <w:numId w:val="13"/>
        </w:numPr>
        <w:spacing w:after="120"/>
        <w:ind w:right="864"/>
        <w:rPr>
          <w:i/>
          <w:iCs/>
        </w:rPr>
      </w:pPr>
      <w:r>
        <w:rPr>
          <w:b/>
          <w:bCs/>
          <w:i/>
          <w:iCs/>
        </w:rPr>
        <w:t>Waiver –</w:t>
      </w:r>
      <w:r>
        <w:rPr>
          <w:i/>
          <w:iCs/>
        </w:rPr>
        <w:t xml:space="preserve"> The Contract Vendor may also request a waiver for a requirement that is not met due to a design or implementation error. A waiver may be granted by the </w:t>
      </w:r>
      <w:r w:rsidR="002F7452">
        <w:rPr>
          <w:i/>
          <w:iCs/>
        </w:rPr>
        <w:t>FDOT</w:t>
      </w:r>
      <w:r>
        <w:rPr>
          <w:i/>
          <w:iCs/>
        </w:rPr>
        <w:t xml:space="preserve"> to accept the system as-is with the proviso that the problem will be fixed in accordance with the Contract Vendor-furnished, </w:t>
      </w:r>
      <w:r w:rsidR="002F7452">
        <w:rPr>
          <w:i/>
          <w:iCs/>
        </w:rPr>
        <w:t>FDOT</w:t>
      </w:r>
      <w:r>
        <w:rPr>
          <w:i/>
          <w:iCs/>
        </w:rPr>
        <w:t xml:space="preserve">-approved corrective action plan within the approved schedule. If a fix for the problem proves impractical for the Contract Vendor, the </w:t>
      </w:r>
      <w:r w:rsidR="002F7452">
        <w:rPr>
          <w:i/>
          <w:iCs/>
        </w:rPr>
        <w:t>FDOT</w:t>
      </w:r>
      <w:r>
        <w:rPr>
          <w:i/>
          <w:iCs/>
        </w:rPr>
        <w:t xml:space="preserve"> may grant t</w:t>
      </w:r>
      <w:r w:rsidR="002F7452">
        <w:rPr>
          <w:i/>
          <w:iCs/>
        </w:rPr>
        <w:t>he waiver to accept the system a</w:t>
      </w:r>
      <w:r>
        <w:rPr>
          <w:i/>
          <w:iCs/>
        </w:rPr>
        <w:t>s</w:t>
      </w:r>
      <w:r w:rsidR="002F7452">
        <w:rPr>
          <w:i/>
          <w:iCs/>
        </w:rPr>
        <w:noBreakHyphen/>
      </w:r>
      <w:r>
        <w:rPr>
          <w:i/>
          <w:iCs/>
        </w:rPr>
        <w:t xml:space="preserve">is if the Contract Vendor provides commensurate consideration for the lack of specified functionality and there is an acceptable work-around procedure for the </w:t>
      </w:r>
      <w:r w:rsidR="002F7452">
        <w:rPr>
          <w:i/>
          <w:iCs/>
        </w:rPr>
        <w:t>FDOT</w:t>
      </w:r>
      <w:r>
        <w:rPr>
          <w:i/>
          <w:iCs/>
        </w:rPr>
        <w:t xml:space="preserve">. The </w:t>
      </w:r>
      <w:r w:rsidR="002F7452">
        <w:rPr>
          <w:i/>
          <w:iCs/>
        </w:rPr>
        <w:t>FDOT</w:t>
      </w:r>
      <w:r>
        <w:rPr>
          <w:i/>
          <w:iCs/>
        </w:rPr>
        <w:t xml:space="preserve"> may also reject the waiver request and require that the Contract Vendor meet its obligations under the contract.</w:t>
      </w:r>
    </w:p>
    <w:p w14:paraId="28510916" w14:textId="77777777" w:rsidR="002B06D1" w:rsidRDefault="002B06D1" w:rsidP="001E5BB2">
      <w:pPr>
        <w:numPr>
          <w:ilvl w:val="0"/>
          <w:numId w:val="13"/>
        </w:numPr>
        <w:spacing w:after="120"/>
        <w:ind w:right="864"/>
      </w:pPr>
      <w:r>
        <w:rPr>
          <w:b/>
          <w:bCs/>
          <w:i/>
          <w:iCs/>
        </w:rPr>
        <w:t xml:space="preserve">Warranty - </w:t>
      </w:r>
      <w:r>
        <w:rPr>
          <w:i/>
          <w:iCs/>
        </w:rPr>
        <w:t xml:space="preserve">The Contract Vendor shall warrant </w:t>
      </w:r>
      <w:r w:rsidR="002F7452">
        <w:rPr>
          <w:i/>
          <w:iCs/>
        </w:rPr>
        <w:t xml:space="preserve">that </w:t>
      </w:r>
      <w:r>
        <w:rPr>
          <w:i/>
          <w:iCs/>
        </w:rPr>
        <w:t xml:space="preserve">the </w:t>
      </w:r>
      <w:r w:rsidR="002F7452">
        <w:rPr>
          <w:i/>
          <w:iCs/>
        </w:rPr>
        <w:t>s</w:t>
      </w:r>
      <w:r>
        <w:rPr>
          <w:i/>
          <w:iCs/>
        </w:rPr>
        <w:t>ystem provides the functionality</w:t>
      </w:r>
      <w:r w:rsidR="002F7452">
        <w:rPr>
          <w:i/>
          <w:iCs/>
        </w:rPr>
        <w:t xml:space="preserve"> that</w:t>
      </w:r>
      <w:r>
        <w:rPr>
          <w:i/>
          <w:iCs/>
        </w:rPr>
        <w:t xml:space="preserve"> will meet the </w:t>
      </w:r>
      <w:r w:rsidR="002F7452">
        <w:rPr>
          <w:i/>
          <w:iCs/>
        </w:rPr>
        <w:t>FDOT’s</w:t>
      </w:r>
      <w:r>
        <w:rPr>
          <w:i/>
          <w:iCs/>
        </w:rPr>
        <w:t xml:space="preserve"> requirements and will be operable during the contract period.</w:t>
      </w:r>
    </w:p>
    <w:p w14:paraId="0734E5E9" w14:textId="4DFA589D" w:rsidR="002B06D1" w:rsidRPr="002F7452" w:rsidRDefault="002B06D1" w:rsidP="001E5BB2">
      <w:pPr>
        <w:pStyle w:val="Heading4"/>
      </w:pPr>
      <w:bookmarkStart w:id="61" w:name="_Toc40324507"/>
      <w:bookmarkStart w:id="62" w:name="_Toc73413811"/>
      <w:bookmarkStart w:id="63" w:name="_Toc436658887"/>
      <w:r w:rsidRPr="002F7452">
        <w:t>Software Ownership</w:t>
      </w:r>
      <w:bookmarkEnd w:id="61"/>
      <w:bookmarkEnd w:id="62"/>
      <w:bookmarkEnd w:id="63"/>
    </w:p>
    <w:p w14:paraId="1B961F04" w14:textId="77777777" w:rsidR="002B06D1" w:rsidRDefault="002B06D1" w:rsidP="002F7452">
      <w:r>
        <w:t>An example of how to address a project that has a significant amount of software that is both newly developed for the FDOT and also pre-existing and</w:t>
      </w:r>
      <w:r w:rsidR="002F7452">
        <w:t>,</w:t>
      </w:r>
      <w:r>
        <w:t xml:space="preserve"> thereby</w:t>
      </w:r>
      <w:r w:rsidR="002F7452">
        <w:t>,</w:t>
      </w:r>
      <w:r>
        <w:t xml:space="preserve"> owned by another party is provided below.</w:t>
      </w:r>
    </w:p>
    <w:p w14:paraId="6930A309" w14:textId="77777777" w:rsidR="002B06D1" w:rsidRDefault="002B06D1" w:rsidP="002B06D1"/>
    <w:p w14:paraId="09EB6E29" w14:textId="77777777" w:rsidR="002B06D1" w:rsidRDefault="002B06D1" w:rsidP="009F6CC3">
      <w:pPr>
        <w:ind w:left="864" w:right="864"/>
        <w:rPr>
          <w:i/>
          <w:iCs/>
        </w:rPr>
      </w:pPr>
      <w:r>
        <w:rPr>
          <w:i/>
          <w:iCs/>
        </w:rPr>
        <w:t xml:space="preserve">The </w:t>
      </w:r>
      <w:r w:rsidR="002F7452">
        <w:rPr>
          <w:i/>
          <w:iCs/>
        </w:rPr>
        <w:t>FDOT</w:t>
      </w:r>
      <w:r>
        <w:rPr>
          <w:i/>
          <w:iCs/>
        </w:rPr>
        <w:t xml:space="preserve"> shall have full ownership of any works of authorship, inventions, improvements, ideas, data processes, computer software programs, and discoveries (hereafter called intellectual property) conceived, created, or furnished under this contract, with no rights of ownership </w:t>
      </w:r>
      <w:r w:rsidR="009F6CC3">
        <w:rPr>
          <w:i/>
          <w:iCs/>
        </w:rPr>
        <w:t>to</w:t>
      </w:r>
      <w:r>
        <w:rPr>
          <w:i/>
          <w:iCs/>
        </w:rPr>
        <w:t xml:space="preserve"> the Contract Vendor. The Contract Vendor shall fully and promptly disclose to the </w:t>
      </w:r>
      <w:r w:rsidR="002F7452">
        <w:rPr>
          <w:i/>
          <w:iCs/>
        </w:rPr>
        <w:t>FDOT</w:t>
      </w:r>
      <w:r>
        <w:rPr>
          <w:i/>
          <w:iCs/>
        </w:rPr>
        <w:t xml:space="preserve"> all intellectual property conceived, created, or furnished under this contract. The Contract Vendor hereby assigns to the </w:t>
      </w:r>
      <w:r w:rsidR="002F7452">
        <w:rPr>
          <w:i/>
          <w:iCs/>
        </w:rPr>
        <w:t>FDOT</w:t>
      </w:r>
      <w:r>
        <w:rPr>
          <w:i/>
          <w:iCs/>
        </w:rPr>
        <w:t xml:space="preserve"> the sole and exclusive right, title, and interest in and to all intellectual property conceived, created, or furnished under this contract, without further consideration. This contract shall operate as an irrevocable assignment by the Contract Vendor to the </w:t>
      </w:r>
      <w:r w:rsidR="002F7452">
        <w:rPr>
          <w:i/>
          <w:iCs/>
        </w:rPr>
        <w:t>FDOT</w:t>
      </w:r>
      <w:r>
        <w:rPr>
          <w:i/>
          <w:iCs/>
        </w:rPr>
        <w:t xml:space="preserve"> under this contract, including all rights therein in perpetuity. The Contract Vendor shall not copyright or patent any intellectual property conceived, created, or furnished under this contract without the express written consent of the </w:t>
      </w:r>
      <w:r w:rsidR="002F7452">
        <w:rPr>
          <w:i/>
          <w:iCs/>
        </w:rPr>
        <w:t>FDOT</w:t>
      </w:r>
      <w:r>
        <w:rPr>
          <w:i/>
          <w:iCs/>
        </w:rPr>
        <w:t xml:space="preserve">. The Contract Vendor agrees to execute and deliver all documents requested by the </w:t>
      </w:r>
      <w:r w:rsidR="002F7452">
        <w:rPr>
          <w:i/>
          <w:iCs/>
        </w:rPr>
        <w:t>FDOT</w:t>
      </w:r>
      <w:r>
        <w:rPr>
          <w:i/>
          <w:iCs/>
        </w:rPr>
        <w:t xml:space="preserve"> to effect the assignment of intellectual property to the </w:t>
      </w:r>
      <w:r w:rsidR="002F7452">
        <w:rPr>
          <w:i/>
          <w:iCs/>
        </w:rPr>
        <w:t>FDOT</w:t>
      </w:r>
      <w:r>
        <w:rPr>
          <w:i/>
          <w:iCs/>
        </w:rPr>
        <w:t xml:space="preserve"> or the registration or confirmation of the </w:t>
      </w:r>
      <w:r w:rsidR="002F7452">
        <w:rPr>
          <w:i/>
          <w:iCs/>
        </w:rPr>
        <w:t>FDOT</w:t>
      </w:r>
      <w:r>
        <w:rPr>
          <w:i/>
          <w:iCs/>
        </w:rPr>
        <w:t>’s rights in or to intellectual property under the terms of this contract.</w:t>
      </w:r>
    </w:p>
    <w:p w14:paraId="27EDBEDD" w14:textId="77777777" w:rsidR="002B06D1" w:rsidRDefault="002B06D1" w:rsidP="009F6CC3">
      <w:pPr>
        <w:ind w:left="864" w:right="864"/>
        <w:rPr>
          <w:rFonts w:ascii="Arial" w:hAnsi="Arial" w:cs="Arial"/>
        </w:rPr>
      </w:pPr>
    </w:p>
    <w:p w14:paraId="66BFDEF4" w14:textId="77777777" w:rsidR="002B06D1" w:rsidRDefault="002B06D1" w:rsidP="009F6CC3">
      <w:pPr>
        <w:ind w:left="864" w:right="864"/>
        <w:rPr>
          <w:i/>
          <w:iCs/>
        </w:rPr>
      </w:pPr>
      <w:r>
        <w:rPr>
          <w:i/>
          <w:iCs/>
        </w:rPr>
        <w:t xml:space="preserve">The foregoing shall not apply to any preexisting software, or other work of authorship used by the Contract Vendor, to create a deliverable, but which exists as a work independent of the deliverable, unless the preexisting software or work was developed by the Contract Vendor pursuant to a previous contract with the </w:t>
      </w:r>
      <w:r w:rsidR="002F7452">
        <w:rPr>
          <w:i/>
          <w:iCs/>
        </w:rPr>
        <w:t>FDOT</w:t>
      </w:r>
      <w:r>
        <w:rPr>
          <w:i/>
          <w:iCs/>
        </w:rPr>
        <w:t xml:space="preserve"> or a purchase by the </w:t>
      </w:r>
      <w:r w:rsidR="002F7452">
        <w:rPr>
          <w:i/>
          <w:iCs/>
        </w:rPr>
        <w:t>FDOT</w:t>
      </w:r>
      <w:r>
        <w:rPr>
          <w:i/>
          <w:iCs/>
        </w:rPr>
        <w:t xml:space="preserve"> under the contract.</w:t>
      </w:r>
    </w:p>
    <w:p w14:paraId="69D91918" w14:textId="77777777" w:rsidR="002B06D1" w:rsidRDefault="002B06D1" w:rsidP="009F6CC3">
      <w:pPr>
        <w:ind w:left="864" w:right="864"/>
        <w:rPr>
          <w:i/>
          <w:iCs/>
        </w:rPr>
      </w:pPr>
    </w:p>
    <w:p w14:paraId="48A4A17C" w14:textId="77777777" w:rsidR="002B06D1" w:rsidRDefault="002B06D1" w:rsidP="009F6CC3">
      <w:pPr>
        <w:ind w:left="864" w:right="864"/>
        <w:rPr>
          <w:i/>
          <w:iCs/>
        </w:rPr>
      </w:pPr>
      <w:r>
        <w:rPr>
          <w:i/>
          <w:iCs/>
        </w:rPr>
        <w:t xml:space="preserve">The software ownership shall include the source code and documentation. At all times, the </w:t>
      </w:r>
      <w:r w:rsidR="002F7452">
        <w:rPr>
          <w:i/>
          <w:iCs/>
        </w:rPr>
        <w:t>FDOT</w:t>
      </w:r>
      <w:r>
        <w:rPr>
          <w:i/>
          <w:iCs/>
        </w:rPr>
        <w:t xml:space="preserve"> shall have access to the source code and its documentation for the purpose of modification, enhancement, or distribution. The </w:t>
      </w:r>
      <w:r w:rsidR="002F7452">
        <w:rPr>
          <w:i/>
          <w:iCs/>
        </w:rPr>
        <w:t>FDOT</w:t>
      </w:r>
      <w:r>
        <w:rPr>
          <w:i/>
          <w:iCs/>
        </w:rPr>
        <w:t xml:space="preserve"> shall distribute the software to </w:t>
      </w:r>
      <w:r w:rsidR="009F6CC3">
        <w:rPr>
          <w:i/>
          <w:iCs/>
        </w:rPr>
        <w:t>s</w:t>
      </w:r>
      <w:r>
        <w:rPr>
          <w:i/>
          <w:iCs/>
        </w:rPr>
        <w:t>tate agencies as required and may distribute the software to other states.</w:t>
      </w:r>
    </w:p>
    <w:p w14:paraId="6ED3DDDF" w14:textId="77777777" w:rsidR="002B06D1" w:rsidRDefault="002B06D1" w:rsidP="009F6CC3">
      <w:pPr>
        <w:ind w:left="864" w:right="864"/>
        <w:rPr>
          <w:i/>
          <w:iCs/>
        </w:rPr>
      </w:pPr>
    </w:p>
    <w:p w14:paraId="50F3AD52" w14:textId="77777777" w:rsidR="002B06D1" w:rsidRDefault="002B06D1" w:rsidP="009F6CC3">
      <w:pPr>
        <w:ind w:left="864" w:right="864"/>
        <w:rPr>
          <w:i/>
          <w:iCs/>
        </w:rPr>
      </w:pPr>
      <w:r>
        <w:rPr>
          <w:i/>
          <w:iCs/>
        </w:rPr>
        <w:t>The following table lists the various software modules to be modified or developed along with the source for the module, as well as who will own the software module after the development efforts are complete.</w:t>
      </w:r>
    </w:p>
    <w:p w14:paraId="2F4CFFA0" w14:textId="77777777" w:rsidR="002B06D1" w:rsidRDefault="002B06D1" w:rsidP="009F6CC3">
      <w:pPr>
        <w:ind w:left="864" w:right="864"/>
        <w:rPr>
          <w:i/>
          <w:iCs/>
        </w:rPr>
      </w:pPr>
    </w:p>
    <w:p w14:paraId="37F778FD" w14:textId="77777777" w:rsidR="002B06D1" w:rsidRDefault="002B06D1" w:rsidP="009F6CC3">
      <w:pPr>
        <w:ind w:left="864" w:right="864"/>
        <w:rPr>
          <w:i/>
          <w:iCs/>
        </w:rPr>
      </w:pPr>
      <w:r>
        <w:rPr>
          <w:i/>
          <w:iCs/>
        </w:rPr>
        <w:t>Table N identifies the software modules</w:t>
      </w:r>
      <w:r w:rsidR="009F6CC3">
        <w:rPr>
          <w:i/>
          <w:iCs/>
        </w:rPr>
        <w:t>’</w:t>
      </w:r>
      <w:r>
        <w:rPr>
          <w:i/>
          <w:iCs/>
        </w:rPr>
        <w:t xml:space="preserve"> ownership of the </w:t>
      </w:r>
      <w:r w:rsidR="009F6CC3">
        <w:rPr>
          <w:i/>
          <w:iCs/>
        </w:rPr>
        <w:t>F</w:t>
      </w:r>
      <w:r w:rsidR="002F7452">
        <w:rPr>
          <w:i/>
          <w:iCs/>
        </w:rPr>
        <w:t>DOT</w:t>
      </w:r>
      <w:r>
        <w:rPr>
          <w:i/>
          <w:iCs/>
        </w:rPr>
        <w:t xml:space="preserve"> and </w:t>
      </w:r>
      <w:r w:rsidR="009F6CC3">
        <w:rPr>
          <w:i/>
          <w:iCs/>
        </w:rPr>
        <w:t>[</w:t>
      </w:r>
      <w:r w:rsidR="009F6CC3">
        <w:rPr>
          <w:i/>
          <w:iCs/>
          <w:smallCaps/>
        </w:rPr>
        <w:t>Insert the Other Party]</w:t>
      </w:r>
      <w:r w:rsidR="009F6CC3">
        <w:rPr>
          <w:i/>
          <w:iCs/>
        </w:rPr>
        <w:t>,</w:t>
      </w:r>
      <w:r>
        <w:rPr>
          <w:i/>
          <w:iCs/>
        </w:rPr>
        <w:t xml:space="preserve"> including enhancements, modifications</w:t>
      </w:r>
      <w:r w:rsidR="009F6CC3">
        <w:rPr>
          <w:i/>
          <w:iCs/>
        </w:rPr>
        <w:t>,</w:t>
      </w:r>
      <w:r>
        <w:rPr>
          <w:i/>
          <w:iCs/>
        </w:rPr>
        <w:t xml:space="preserve"> and new modules. The module list is not exhaustive.</w:t>
      </w:r>
    </w:p>
    <w:p w14:paraId="30AB7ADB" w14:textId="77777777" w:rsidR="009F6CC3" w:rsidRDefault="009F6CC3" w:rsidP="002B06D1">
      <w:pPr>
        <w:rPr>
          <w:rFonts w:ascii="Arial" w:hAnsi="Arial" w:cs="Arial"/>
        </w:rPr>
      </w:pPr>
    </w:p>
    <w:p w14:paraId="3D94FBE6" w14:textId="77777777" w:rsidR="002B06D1" w:rsidRDefault="002B06D1" w:rsidP="001E5BB2">
      <w:pPr>
        <w:pStyle w:val="TableCaption"/>
        <w:jc w:val="center"/>
        <w:rPr>
          <w:bCs/>
        </w:rPr>
      </w:pPr>
      <w:bookmarkStart w:id="64" w:name="_Toc436659050"/>
      <w:r>
        <w:t>Table N – Software Ownership Modules</w:t>
      </w:r>
      <w:r>
        <w:rPr>
          <w:bCs/>
        </w:rPr>
        <w:t xml:space="preserve"> </w:t>
      </w:r>
      <w:r>
        <w:t>(if appropriate)</w:t>
      </w:r>
      <w:bookmarkEnd w:id="64"/>
    </w:p>
    <w:p w14:paraId="17908651" w14:textId="77777777" w:rsidR="002B06D1" w:rsidRDefault="002B06D1" w:rsidP="002B06D1">
      <w:pPr>
        <w:rPr>
          <w:rFonts w:ascii="Arial" w:hAnsi="Arial" w:cs="Arial"/>
        </w:rPr>
      </w:pPr>
    </w:p>
    <w:tbl>
      <w:tblPr>
        <w:tblW w:w="7908" w:type="dxa"/>
        <w:tblInd w:w="840" w:type="dxa"/>
        <w:tblLook w:val="0000" w:firstRow="0" w:lastRow="0" w:firstColumn="0" w:lastColumn="0" w:noHBand="0" w:noVBand="0"/>
      </w:tblPr>
      <w:tblGrid>
        <w:gridCol w:w="2712"/>
        <w:gridCol w:w="3246"/>
        <w:gridCol w:w="1950"/>
      </w:tblGrid>
      <w:tr w:rsidR="002B06D1" w:rsidRPr="009F6CC3" w14:paraId="43B83A4E" w14:textId="77777777">
        <w:trPr>
          <w:trHeight w:val="288"/>
          <w:tblHeader/>
        </w:trPr>
        <w:tc>
          <w:tcPr>
            <w:tcW w:w="0" w:type="auto"/>
            <w:tcBorders>
              <w:top w:val="double" w:sz="4" w:space="0" w:color="auto"/>
              <w:left w:val="double" w:sz="4" w:space="0" w:color="auto"/>
              <w:bottom w:val="single" w:sz="8" w:space="0" w:color="auto"/>
              <w:right w:val="double" w:sz="4" w:space="0" w:color="auto"/>
            </w:tcBorders>
            <w:shd w:val="solid" w:color="auto" w:fill="auto"/>
            <w:noWrap/>
            <w:vAlign w:val="center"/>
          </w:tcPr>
          <w:p w14:paraId="1E7D8A26" w14:textId="77777777" w:rsidR="002B06D1" w:rsidRPr="009F6CC3" w:rsidRDefault="002B06D1" w:rsidP="009F6CC3">
            <w:pPr>
              <w:jc w:val="center"/>
              <w:rPr>
                <w:rFonts w:ascii="Arial" w:hAnsi="Arial" w:cs="Arial"/>
                <w:b/>
                <w:bCs/>
                <w:sz w:val="16"/>
                <w:szCs w:val="16"/>
                <w:lang w:val="fr-FR"/>
              </w:rPr>
            </w:pPr>
            <w:r w:rsidRPr="009F6CC3">
              <w:rPr>
                <w:rFonts w:ascii="Arial" w:hAnsi="Arial" w:cs="Arial"/>
                <w:b/>
                <w:bCs/>
                <w:sz w:val="16"/>
                <w:szCs w:val="16"/>
                <w:lang w:val="fr-FR"/>
              </w:rPr>
              <w:t>Modules</w:t>
            </w:r>
          </w:p>
        </w:tc>
        <w:tc>
          <w:tcPr>
            <w:tcW w:w="0" w:type="auto"/>
            <w:tcBorders>
              <w:top w:val="double" w:sz="4" w:space="0" w:color="auto"/>
              <w:left w:val="double" w:sz="4" w:space="0" w:color="auto"/>
              <w:bottom w:val="single" w:sz="8" w:space="0" w:color="auto"/>
              <w:right w:val="double" w:sz="4" w:space="0" w:color="auto"/>
            </w:tcBorders>
            <w:shd w:val="solid" w:color="auto" w:fill="auto"/>
            <w:vAlign w:val="center"/>
          </w:tcPr>
          <w:p w14:paraId="51299A89" w14:textId="77777777" w:rsidR="002B06D1" w:rsidRPr="009F6CC3" w:rsidRDefault="002B06D1" w:rsidP="009F6CC3">
            <w:pPr>
              <w:jc w:val="center"/>
              <w:rPr>
                <w:rFonts w:ascii="Arial" w:hAnsi="Arial" w:cs="Arial"/>
                <w:b/>
                <w:bCs/>
                <w:sz w:val="16"/>
                <w:szCs w:val="16"/>
                <w:lang w:val="fr-FR"/>
              </w:rPr>
            </w:pPr>
            <w:r w:rsidRPr="009F6CC3">
              <w:rPr>
                <w:rFonts w:ascii="Arial" w:hAnsi="Arial" w:cs="Arial"/>
                <w:b/>
                <w:bCs/>
                <w:sz w:val="16"/>
                <w:szCs w:val="16"/>
                <w:lang w:val="fr-FR"/>
              </w:rPr>
              <w:t>Module Source</w:t>
            </w:r>
          </w:p>
        </w:tc>
        <w:tc>
          <w:tcPr>
            <w:tcW w:w="1950" w:type="dxa"/>
            <w:tcBorders>
              <w:top w:val="double" w:sz="4" w:space="0" w:color="auto"/>
              <w:left w:val="double" w:sz="4" w:space="0" w:color="auto"/>
              <w:bottom w:val="single" w:sz="8" w:space="0" w:color="auto"/>
              <w:right w:val="double" w:sz="4" w:space="0" w:color="auto"/>
            </w:tcBorders>
            <w:shd w:val="solid" w:color="auto" w:fill="auto"/>
            <w:vAlign w:val="center"/>
          </w:tcPr>
          <w:p w14:paraId="441A6597" w14:textId="77777777" w:rsidR="002B06D1" w:rsidRPr="009F6CC3" w:rsidRDefault="002B06D1" w:rsidP="009F6CC3">
            <w:pPr>
              <w:jc w:val="center"/>
              <w:rPr>
                <w:rFonts w:ascii="Arial" w:hAnsi="Arial" w:cs="Arial"/>
                <w:b/>
                <w:bCs/>
                <w:sz w:val="16"/>
                <w:szCs w:val="16"/>
              </w:rPr>
            </w:pPr>
            <w:r w:rsidRPr="009F6CC3">
              <w:rPr>
                <w:rFonts w:ascii="Arial" w:hAnsi="Arial" w:cs="Arial"/>
                <w:b/>
                <w:bCs/>
                <w:sz w:val="16"/>
                <w:szCs w:val="16"/>
              </w:rPr>
              <w:t>Ownership</w:t>
            </w:r>
          </w:p>
        </w:tc>
      </w:tr>
      <w:tr w:rsidR="002B06D1" w14:paraId="0F08A5FA" w14:textId="77777777">
        <w:trPr>
          <w:trHeight w:val="288"/>
        </w:trPr>
        <w:tc>
          <w:tcPr>
            <w:tcW w:w="0" w:type="auto"/>
            <w:tcBorders>
              <w:top w:val="single" w:sz="8" w:space="0" w:color="auto"/>
              <w:left w:val="double" w:sz="4" w:space="0" w:color="auto"/>
              <w:bottom w:val="single" w:sz="4" w:space="0" w:color="auto"/>
              <w:right w:val="single" w:sz="8" w:space="0" w:color="auto"/>
            </w:tcBorders>
            <w:shd w:val="clear" w:color="auto" w:fill="auto"/>
            <w:noWrap/>
            <w:vAlign w:val="center"/>
          </w:tcPr>
          <w:p w14:paraId="0DA1A41F" w14:textId="77777777" w:rsidR="002B06D1" w:rsidRDefault="002B06D1" w:rsidP="009F6CC3">
            <w:pPr>
              <w:rPr>
                <w:rFonts w:ascii="Arial" w:hAnsi="Arial" w:cs="Arial"/>
                <w:b/>
                <w:bCs/>
                <w:sz w:val="20"/>
                <w:szCs w:val="28"/>
              </w:rPr>
            </w:pPr>
            <w:r>
              <w:rPr>
                <w:rFonts w:ascii="Arial" w:hAnsi="Arial" w:cs="Arial"/>
                <w:b/>
                <w:bCs/>
                <w:sz w:val="20"/>
                <w:szCs w:val="28"/>
              </w:rPr>
              <w:t>Release 1</w:t>
            </w:r>
          </w:p>
        </w:tc>
        <w:tc>
          <w:tcPr>
            <w:tcW w:w="0" w:type="auto"/>
            <w:tcBorders>
              <w:top w:val="single" w:sz="8" w:space="0" w:color="auto"/>
              <w:left w:val="nil"/>
              <w:bottom w:val="single" w:sz="4" w:space="0" w:color="auto"/>
              <w:right w:val="single" w:sz="8" w:space="0" w:color="auto"/>
            </w:tcBorders>
            <w:shd w:val="clear" w:color="auto" w:fill="auto"/>
            <w:vAlign w:val="center"/>
          </w:tcPr>
          <w:p w14:paraId="0D21EE50" w14:textId="77777777" w:rsidR="002B06D1" w:rsidRDefault="002B06D1" w:rsidP="009F6CC3">
            <w:pPr>
              <w:rPr>
                <w:rFonts w:ascii="Arial" w:hAnsi="Arial" w:cs="Arial"/>
                <w:sz w:val="20"/>
                <w:szCs w:val="20"/>
              </w:rPr>
            </w:pPr>
          </w:p>
        </w:tc>
        <w:tc>
          <w:tcPr>
            <w:tcW w:w="1950" w:type="dxa"/>
            <w:tcBorders>
              <w:top w:val="single" w:sz="8" w:space="0" w:color="auto"/>
              <w:left w:val="nil"/>
              <w:bottom w:val="single" w:sz="4" w:space="0" w:color="auto"/>
              <w:right w:val="double" w:sz="4" w:space="0" w:color="auto"/>
            </w:tcBorders>
            <w:shd w:val="clear" w:color="auto" w:fill="auto"/>
            <w:vAlign w:val="center"/>
          </w:tcPr>
          <w:p w14:paraId="69C03D9D" w14:textId="77777777" w:rsidR="002B06D1" w:rsidRDefault="002B06D1" w:rsidP="009F6CC3">
            <w:pPr>
              <w:rPr>
                <w:rFonts w:ascii="Arial" w:hAnsi="Arial" w:cs="Arial"/>
                <w:sz w:val="20"/>
                <w:szCs w:val="20"/>
              </w:rPr>
            </w:pPr>
          </w:p>
        </w:tc>
      </w:tr>
      <w:tr w:rsidR="002B06D1" w14:paraId="376179F2" w14:textId="77777777">
        <w:trPr>
          <w:trHeight w:val="288"/>
        </w:trPr>
        <w:tc>
          <w:tcPr>
            <w:tcW w:w="0" w:type="auto"/>
            <w:tcBorders>
              <w:top w:val="single" w:sz="4" w:space="0" w:color="auto"/>
              <w:left w:val="double" w:sz="4" w:space="0" w:color="auto"/>
              <w:bottom w:val="double" w:sz="4" w:space="0" w:color="auto"/>
              <w:right w:val="single" w:sz="4" w:space="0" w:color="auto"/>
            </w:tcBorders>
            <w:shd w:val="clear" w:color="auto" w:fill="auto"/>
            <w:noWrap/>
            <w:vAlign w:val="center"/>
          </w:tcPr>
          <w:p w14:paraId="59D4178C" w14:textId="77777777" w:rsidR="002B06D1" w:rsidRDefault="002B06D1" w:rsidP="009F6CC3">
            <w:pPr>
              <w:rPr>
                <w:rFonts w:ascii="Arial" w:hAnsi="Arial" w:cs="Arial"/>
                <w:b/>
                <w:bCs/>
                <w:sz w:val="20"/>
                <w:szCs w:val="28"/>
              </w:rPr>
            </w:pPr>
          </w:p>
        </w:tc>
        <w:tc>
          <w:tcPr>
            <w:tcW w:w="0" w:type="auto"/>
            <w:tcBorders>
              <w:top w:val="single" w:sz="4" w:space="0" w:color="auto"/>
              <w:left w:val="single" w:sz="4" w:space="0" w:color="auto"/>
              <w:bottom w:val="double" w:sz="4" w:space="0" w:color="auto"/>
              <w:right w:val="single" w:sz="4" w:space="0" w:color="auto"/>
            </w:tcBorders>
            <w:shd w:val="clear" w:color="auto" w:fill="auto"/>
            <w:vAlign w:val="center"/>
          </w:tcPr>
          <w:p w14:paraId="38984AC0" w14:textId="77777777" w:rsidR="002B06D1" w:rsidRDefault="002B06D1" w:rsidP="009F6CC3">
            <w:pPr>
              <w:rPr>
                <w:rFonts w:ascii="Arial" w:hAnsi="Arial" w:cs="Arial"/>
                <w:sz w:val="20"/>
                <w:szCs w:val="20"/>
              </w:rPr>
            </w:pPr>
          </w:p>
        </w:tc>
        <w:tc>
          <w:tcPr>
            <w:tcW w:w="1950" w:type="dxa"/>
            <w:tcBorders>
              <w:top w:val="single" w:sz="4" w:space="0" w:color="auto"/>
              <w:left w:val="single" w:sz="4" w:space="0" w:color="auto"/>
              <w:bottom w:val="double" w:sz="4" w:space="0" w:color="auto"/>
              <w:right w:val="double" w:sz="4" w:space="0" w:color="auto"/>
            </w:tcBorders>
            <w:shd w:val="clear" w:color="auto" w:fill="auto"/>
            <w:vAlign w:val="center"/>
          </w:tcPr>
          <w:p w14:paraId="45786903" w14:textId="77777777" w:rsidR="002B06D1" w:rsidRDefault="002B06D1" w:rsidP="009F6CC3">
            <w:pPr>
              <w:rPr>
                <w:rFonts w:ascii="Arial" w:hAnsi="Arial" w:cs="Arial"/>
                <w:sz w:val="20"/>
                <w:szCs w:val="20"/>
              </w:rPr>
            </w:pPr>
          </w:p>
        </w:tc>
      </w:tr>
    </w:tbl>
    <w:p w14:paraId="31901B4C" w14:textId="77777777" w:rsidR="002B06D1" w:rsidRDefault="002B06D1" w:rsidP="002B06D1"/>
    <w:p w14:paraId="55B3187C" w14:textId="18265A86" w:rsidR="002B06D1" w:rsidRDefault="009F6CC3" w:rsidP="001E5BB2">
      <w:pPr>
        <w:pStyle w:val="Heading2"/>
      </w:pPr>
      <w:bookmarkStart w:id="65" w:name="_Toc40324510"/>
      <w:bookmarkStart w:id="66" w:name="_Toc73413812"/>
      <w:bookmarkStart w:id="67" w:name="_Toc436658888"/>
      <w:r>
        <w:t>Pro</w:t>
      </w:r>
      <w:r w:rsidR="002B06D1">
        <w:t>ject Schedules</w:t>
      </w:r>
      <w:bookmarkEnd w:id="65"/>
      <w:bookmarkEnd w:id="66"/>
      <w:bookmarkEnd w:id="67"/>
    </w:p>
    <w:p w14:paraId="0CF5851A" w14:textId="77777777" w:rsidR="002B06D1" w:rsidRDefault="002B06D1" w:rsidP="009F6CC3">
      <w:r>
        <w:t>Provide a high level GANTT chart of the major milestones required by the project. It is expected that the contract vendor will provide a more detailed schedule in their work plan that will be based on the proj</w:t>
      </w:r>
      <w:bookmarkStart w:id="68" w:name="_Toc40324511"/>
      <w:r>
        <w:t>ect milestones identified here.</w:t>
      </w:r>
    </w:p>
    <w:p w14:paraId="12EE86B3" w14:textId="126B9834" w:rsidR="002B06D1" w:rsidRPr="009F6CC3" w:rsidRDefault="002B06D1" w:rsidP="001E5BB2">
      <w:pPr>
        <w:pStyle w:val="Heading1"/>
      </w:pPr>
      <w:bookmarkStart w:id="69" w:name="_Toc73413813"/>
      <w:bookmarkStart w:id="70" w:name="_Toc436658889"/>
      <w:r w:rsidRPr="009F6CC3">
        <w:t>Contract Data Requirements List</w:t>
      </w:r>
      <w:bookmarkEnd w:id="68"/>
      <w:bookmarkEnd w:id="69"/>
      <w:bookmarkEnd w:id="70"/>
    </w:p>
    <w:p w14:paraId="4A0A62B4" w14:textId="77777777" w:rsidR="002B06D1" w:rsidRDefault="002B06D1" w:rsidP="009F6CC3">
      <w:r>
        <w:t>Provide a tabular list of all documents that are required. Provide a unique numerical identification code for each deliverable for tracking purposes. It is suggested that a draft and final be indicated by a decimal value, for example a preliminary draft work plan might be deliverable 1-1.1, the draft might be 1-1.2, the preliminary final might be identified as 1-1.3 and the final as 1-1.4. A deliverable that is expected to have many revisions may be listed as 1-2.n.</w:t>
      </w:r>
    </w:p>
    <w:p w14:paraId="0B79697D" w14:textId="77777777" w:rsidR="009F6CC3" w:rsidRDefault="009F6CC3" w:rsidP="009F6CC3"/>
    <w:p w14:paraId="4BD08892" w14:textId="77777777" w:rsidR="002B06D1" w:rsidRDefault="002B06D1" w:rsidP="002B06D1"/>
    <w:p w14:paraId="1A1430AB" w14:textId="3B60EAF0" w:rsidR="002B06D1" w:rsidRDefault="001E5BB2" w:rsidP="001E5BB2">
      <w:pPr>
        <w:pStyle w:val="TableCaption"/>
      </w:pPr>
      <w:bookmarkStart w:id="71" w:name="_Toc436659051"/>
      <w:r>
        <w:t>Table 4</w:t>
      </w:r>
      <w:r w:rsidR="002B06D1">
        <w:t>.1 – Contract Deliverable Requirements List (CDRL)</w:t>
      </w:r>
      <w:bookmarkEnd w:id="71"/>
    </w:p>
    <w:p w14:paraId="139BCB9E" w14:textId="77777777" w:rsidR="002B06D1" w:rsidRDefault="002B06D1" w:rsidP="002B06D1">
      <w:pPr>
        <w:jc w:val="center"/>
        <w:rPr>
          <w:rFonts w:ascii="Arial" w:hAnsi="Arial" w:cs="Arial"/>
          <w: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308"/>
        <w:gridCol w:w="1200"/>
        <w:gridCol w:w="5280"/>
        <w:gridCol w:w="1646"/>
      </w:tblGrid>
      <w:tr w:rsidR="002B06D1" w:rsidRPr="009F6CC3" w14:paraId="75F05CA3" w14:textId="77777777">
        <w:trPr>
          <w:tblHeader/>
        </w:trPr>
        <w:tc>
          <w:tcPr>
            <w:tcW w:w="1308" w:type="dxa"/>
            <w:tcBorders>
              <w:top w:val="double" w:sz="4" w:space="0" w:color="auto"/>
              <w:bottom w:val="single" w:sz="4" w:space="0" w:color="auto"/>
              <w:right w:val="double" w:sz="4" w:space="0" w:color="auto"/>
            </w:tcBorders>
            <w:shd w:val="solid" w:color="auto" w:fill="auto"/>
            <w:vAlign w:val="center"/>
          </w:tcPr>
          <w:p w14:paraId="5ADF286A" w14:textId="77777777" w:rsidR="002B06D1" w:rsidRPr="009F6CC3" w:rsidRDefault="002B06D1" w:rsidP="009F6CC3">
            <w:pPr>
              <w:spacing w:before="40" w:after="40"/>
              <w:jc w:val="center"/>
              <w:rPr>
                <w:rFonts w:ascii="Arial" w:hAnsi="Arial" w:cs="Arial"/>
                <w:b/>
                <w:sz w:val="16"/>
                <w:szCs w:val="16"/>
              </w:rPr>
            </w:pPr>
            <w:r w:rsidRPr="009F6CC3">
              <w:rPr>
                <w:rFonts w:ascii="Arial" w:hAnsi="Arial" w:cs="Arial"/>
                <w:b/>
                <w:sz w:val="16"/>
                <w:szCs w:val="16"/>
              </w:rPr>
              <w:t>Deliverable Number</w:t>
            </w:r>
          </w:p>
        </w:tc>
        <w:tc>
          <w:tcPr>
            <w:tcW w:w="1200" w:type="dxa"/>
            <w:tcBorders>
              <w:top w:val="double" w:sz="4" w:space="0" w:color="auto"/>
              <w:left w:val="double" w:sz="4" w:space="0" w:color="auto"/>
              <w:bottom w:val="single" w:sz="4" w:space="0" w:color="auto"/>
              <w:right w:val="double" w:sz="4" w:space="0" w:color="auto"/>
            </w:tcBorders>
            <w:shd w:val="solid" w:color="auto" w:fill="auto"/>
            <w:vAlign w:val="center"/>
          </w:tcPr>
          <w:p w14:paraId="3E1E574E" w14:textId="77777777" w:rsidR="002B06D1" w:rsidRPr="009F6CC3" w:rsidRDefault="002B06D1" w:rsidP="009F6CC3">
            <w:pPr>
              <w:spacing w:before="40" w:after="40"/>
              <w:jc w:val="center"/>
              <w:rPr>
                <w:rFonts w:ascii="Arial" w:hAnsi="Arial" w:cs="Arial"/>
                <w:b/>
                <w:sz w:val="16"/>
                <w:szCs w:val="16"/>
              </w:rPr>
            </w:pPr>
            <w:r w:rsidRPr="009F6CC3">
              <w:rPr>
                <w:rFonts w:ascii="Arial" w:hAnsi="Arial" w:cs="Arial"/>
                <w:b/>
                <w:sz w:val="16"/>
                <w:szCs w:val="16"/>
              </w:rPr>
              <w:t>Title</w:t>
            </w:r>
          </w:p>
        </w:tc>
        <w:tc>
          <w:tcPr>
            <w:tcW w:w="5280" w:type="dxa"/>
            <w:tcBorders>
              <w:top w:val="double" w:sz="4" w:space="0" w:color="auto"/>
              <w:left w:val="double" w:sz="4" w:space="0" w:color="auto"/>
              <w:bottom w:val="single" w:sz="4" w:space="0" w:color="auto"/>
              <w:right w:val="double" w:sz="4" w:space="0" w:color="auto"/>
            </w:tcBorders>
            <w:shd w:val="solid" w:color="auto" w:fill="auto"/>
            <w:vAlign w:val="center"/>
          </w:tcPr>
          <w:p w14:paraId="2D081B49" w14:textId="77777777" w:rsidR="002B06D1" w:rsidRPr="009F6CC3" w:rsidRDefault="002B06D1" w:rsidP="009F6CC3">
            <w:pPr>
              <w:spacing w:before="40" w:after="40"/>
              <w:jc w:val="center"/>
              <w:rPr>
                <w:rFonts w:ascii="Arial" w:hAnsi="Arial" w:cs="Arial"/>
                <w:b/>
                <w:sz w:val="16"/>
                <w:szCs w:val="16"/>
              </w:rPr>
            </w:pPr>
            <w:r w:rsidRPr="009F6CC3">
              <w:rPr>
                <w:rFonts w:ascii="Arial" w:hAnsi="Arial" w:cs="Arial"/>
                <w:b/>
                <w:sz w:val="16"/>
                <w:szCs w:val="16"/>
              </w:rPr>
              <w:t>Due Date</w:t>
            </w:r>
          </w:p>
        </w:tc>
        <w:tc>
          <w:tcPr>
            <w:tcW w:w="1646" w:type="dxa"/>
            <w:tcBorders>
              <w:top w:val="double" w:sz="4" w:space="0" w:color="auto"/>
              <w:left w:val="double" w:sz="4" w:space="0" w:color="auto"/>
              <w:bottom w:val="single" w:sz="4" w:space="0" w:color="auto"/>
            </w:tcBorders>
            <w:shd w:val="solid" w:color="auto" w:fill="auto"/>
            <w:vAlign w:val="center"/>
          </w:tcPr>
          <w:p w14:paraId="2B0B9218" w14:textId="77777777" w:rsidR="002B06D1" w:rsidRPr="009F6CC3" w:rsidRDefault="009F6CC3" w:rsidP="009F6CC3">
            <w:pPr>
              <w:spacing w:before="40" w:after="40"/>
              <w:jc w:val="center"/>
              <w:rPr>
                <w:rFonts w:ascii="Arial" w:hAnsi="Arial" w:cs="Arial"/>
                <w:b/>
                <w:sz w:val="16"/>
                <w:szCs w:val="16"/>
              </w:rPr>
            </w:pPr>
            <w:r>
              <w:rPr>
                <w:rFonts w:ascii="Arial" w:hAnsi="Arial" w:cs="Arial"/>
                <w:b/>
                <w:sz w:val="16"/>
                <w:szCs w:val="16"/>
              </w:rPr>
              <w:t>Data Item Description (DID)</w:t>
            </w:r>
          </w:p>
        </w:tc>
      </w:tr>
      <w:tr w:rsidR="002B06D1" w14:paraId="6F46A069" w14:textId="77777777">
        <w:tc>
          <w:tcPr>
            <w:tcW w:w="1308" w:type="dxa"/>
            <w:vAlign w:val="center"/>
          </w:tcPr>
          <w:p w14:paraId="211EC2B7" w14:textId="77777777" w:rsidR="002B06D1" w:rsidRDefault="002B06D1" w:rsidP="009F6CC3">
            <w:pPr>
              <w:spacing w:before="40" w:after="40"/>
              <w:jc w:val="center"/>
              <w:rPr>
                <w:rFonts w:ascii="Arial" w:hAnsi="Arial" w:cs="Arial"/>
                <w:sz w:val="20"/>
              </w:rPr>
            </w:pPr>
            <w:r>
              <w:rPr>
                <w:rFonts w:ascii="Arial" w:hAnsi="Arial" w:cs="Arial"/>
                <w:sz w:val="20"/>
              </w:rPr>
              <w:t>Doc</w:t>
            </w:r>
            <w:r w:rsidR="009F6CC3">
              <w:rPr>
                <w:rFonts w:ascii="Arial" w:hAnsi="Arial" w:cs="Arial"/>
                <w:sz w:val="20"/>
              </w:rPr>
              <w:t>ument</w:t>
            </w:r>
            <w:r>
              <w:rPr>
                <w:rFonts w:ascii="Arial" w:hAnsi="Arial" w:cs="Arial"/>
                <w:sz w:val="20"/>
              </w:rPr>
              <w:t xml:space="preserve"> Number</w:t>
            </w:r>
          </w:p>
        </w:tc>
        <w:tc>
          <w:tcPr>
            <w:tcW w:w="1200" w:type="dxa"/>
            <w:vAlign w:val="center"/>
          </w:tcPr>
          <w:p w14:paraId="3420B6BB" w14:textId="77777777" w:rsidR="002B06D1" w:rsidRDefault="009F6CC3" w:rsidP="009F6CC3">
            <w:pPr>
              <w:spacing w:before="40" w:after="40"/>
              <w:jc w:val="center"/>
              <w:rPr>
                <w:rFonts w:ascii="Arial" w:hAnsi="Arial" w:cs="Arial"/>
                <w:sz w:val="20"/>
              </w:rPr>
            </w:pPr>
            <w:r>
              <w:rPr>
                <w:rFonts w:ascii="Arial" w:hAnsi="Arial" w:cs="Arial"/>
                <w:sz w:val="20"/>
              </w:rPr>
              <w:t>Document N</w:t>
            </w:r>
            <w:r w:rsidR="002B06D1">
              <w:rPr>
                <w:rFonts w:ascii="Arial" w:hAnsi="Arial" w:cs="Arial"/>
                <w:sz w:val="20"/>
              </w:rPr>
              <w:t>ame</w:t>
            </w:r>
          </w:p>
        </w:tc>
        <w:tc>
          <w:tcPr>
            <w:tcW w:w="5280" w:type="dxa"/>
          </w:tcPr>
          <w:p w14:paraId="660EEC03" w14:textId="44BACE58" w:rsidR="002B06D1" w:rsidRDefault="009F6CC3">
            <w:pPr>
              <w:spacing w:before="40" w:after="40"/>
              <w:rPr>
                <w:rFonts w:ascii="Arial" w:hAnsi="Arial" w:cs="Arial"/>
                <w:sz w:val="20"/>
              </w:rPr>
            </w:pPr>
            <w:r>
              <w:rPr>
                <w:rFonts w:ascii="Arial" w:hAnsi="Arial" w:cs="Arial"/>
                <w:sz w:val="20"/>
              </w:rPr>
              <w:t>Specify w</w:t>
            </w:r>
            <w:r w:rsidR="002B06D1">
              <w:rPr>
                <w:rFonts w:ascii="Arial" w:hAnsi="Arial" w:cs="Arial"/>
                <w:sz w:val="20"/>
              </w:rPr>
              <w:t xml:space="preserve">hen the document is required. </w:t>
            </w:r>
            <w:r>
              <w:rPr>
                <w:rFonts w:ascii="Arial" w:hAnsi="Arial" w:cs="Arial"/>
                <w:sz w:val="20"/>
              </w:rPr>
              <w:t>This is u</w:t>
            </w:r>
            <w:r w:rsidR="002B06D1">
              <w:rPr>
                <w:rFonts w:ascii="Arial" w:hAnsi="Arial" w:cs="Arial"/>
                <w:sz w:val="20"/>
              </w:rPr>
              <w:t>sually stated relative to some point in the contract</w:t>
            </w:r>
            <w:r>
              <w:rPr>
                <w:rFonts w:ascii="Arial" w:hAnsi="Arial" w:cs="Arial"/>
                <w:sz w:val="20"/>
              </w:rPr>
              <w:t>,</w:t>
            </w:r>
            <w:r w:rsidR="002B06D1">
              <w:rPr>
                <w:rFonts w:ascii="Arial" w:hAnsi="Arial" w:cs="Arial"/>
                <w:sz w:val="20"/>
              </w:rPr>
              <w:t xml:space="preserve"> such as </w:t>
            </w:r>
            <w:r>
              <w:rPr>
                <w:rFonts w:ascii="Arial" w:hAnsi="Arial" w:cs="Arial"/>
                <w:sz w:val="20"/>
              </w:rPr>
              <w:t>the n</w:t>
            </w:r>
            <w:r w:rsidR="002B06D1">
              <w:rPr>
                <w:rFonts w:ascii="Arial" w:hAnsi="Arial" w:cs="Arial"/>
                <w:sz w:val="20"/>
              </w:rPr>
              <w:t xml:space="preserve">otice to proceed or 10 working days </w:t>
            </w:r>
            <w:r>
              <w:rPr>
                <w:rFonts w:ascii="Arial" w:hAnsi="Arial" w:cs="Arial"/>
                <w:sz w:val="20"/>
              </w:rPr>
              <w:t>after receipt of comments</w:t>
            </w:r>
            <w:r w:rsidR="002B06D1">
              <w:rPr>
                <w:rFonts w:ascii="Arial" w:hAnsi="Arial" w:cs="Arial"/>
                <w:sz w:val="20"/>
              </w:rPr>
              <w:t>.</w:t>
            </w:r>
          </w:p>
        </w:tc>
        <w:tc>
          <w:tcPr>
            <w:tcW w:w="1646" w:type="dxa"/>
            <w:vAlign w:val="center"/>
          </w:tcPr>
          <w:p w14:paraId="65812540" w14:textId="77777777" w:rsidR="009F6CC3" w:rsidRDefault="009F6CC3" w:rsidP="009F6CC3">
            <w:pPr>
              <w:spacing w:before="40" w:after="40"/>
              <w:jc w:val="center"/>
              <w:rPr>
                <w:rFonts w:ascii="Arial" w:hAnsi="Arial" w:cs="Arial"/>
                <w:sz w:val="20"/>
              </w:rPr>
            </w:pPr>
            <w:r>
              <w:rPr>
                <w:rFonts w:ascii="Arial" w:hAnsi="Arial" w:cs="Arial"/>
                <w:sz w:val="20"/>
              </w:rPr>
              <w:t>DID R</w:t>
            </w:r>
            <w:r w:rsidR="002B06D1">
              <w:rPr>
                <w:rFonts w:ascii="Arial" w:hAnsi="Arial" w:cs="Arial"/>
                <w:sz w:val="20"/>
              </w:rPr>
              <w:t>eference</w:t>
            </w:r>
          </w:p>
          <w:p w14:paraId="267EF340" w14:textId="77777777" w:rsidR="002B06D1" w:rsidRDefault="002B06D1" w:rsidP="009F6CC3">
            <w:pPr>
              <w:spacing w:before="120" w:after="40"/>
              <w:jc w:val="center"/>
              <w:rPr>
                <w:rFonts w:ascii="Arial" w:hAnsi="Arial" w:cs="Arial"/>
                <w:sz w:val="20"/>
              </w:rPr>
            </w:pPr>
            <w:r w:rsidRPr="009F6CC3">
              <w:rPr>
                <w:rFonts w:ascii="Arial" w:hAnsi="Arial" w:cs="Arial"/>
                <w:sz w:val="16"/>
                <w:szCs w:val="16"/>
              </w:rPr>
              <w:t>(</w:t>
            </w:r>
            <w:r w:rsidR="009F6CC3">
              <w:rPr>
                <w:rFonts w:ascii="Arial" w:hAnsi="Arial" w:cs="Arial"/>
                <w:sz w:val="16"/>
                <w:szCs w:val="16"/>
              </w:rPr>
              <w:t xml:space="preserve">Refer to </w:t>
            </w:r>
            <w:r w:rsidR="009F6CC3">
              <w:rPr>
                <w:rFonts w:ascii="Arial" w:hAnsi="Arial" w:cs="Arial"/>
                <w:i/>
                <w:sz w:val="16"/>
                <w:szCs w:val="16"/>
              </w:rPr>
              <w:t>Section 5</w:t>
            </w:r>
            <w:r w:rsidRPr="009F6CC3">
              <w:rPr>
                <w:rFonts w:ascii="Arial" w:hAnsi="Arial" w:cs="Arial"/>
                <w:i/>
                <w:sz w:val="16"/>
                <w:szCs w:val="16"/>
              </w:rPr>
              <w:t>.1</w:t>
            </w:r>
            <w:r w:rsidR="009F6CC3">
              <w:rPr>
                <w:rFonts w:ascii="Arial" w:hAnsi="Arial" w:cs="Arial"/>
                <w:sz w:val="16"/>
                <w:szCs w:val="16"/>
              </w:rPr>
              <w:t xml:space="preserve"> below.</w:t>
            </w:r>
            <w:r w:rsidRPr="009F6CC3">
              <w:rPr>
                <w:rFonts w:ascii="Arial" w:hAnsi="Arial" w:cs="Arial"/>
                <w:sz w:val="16"/>
                <w:szCs w:val="16"/>
              </w:rPr>
              <w:t>)</w:t>
            </w:r>
          </w:p>
        </w:tc>
      </w:tr>
    </w:tbl>
    <w:p w14:paraId="0384C4E6" w14:textId="77777777" w:rsidR="002B06D1" w:rsidRDefault="002B06D1" w:rsidP="002B06D1">
      <w:pPr>
        <w:jc w:val="center"/>
        <w:rPr>
          <w:rFonts w:ascii="Arial" w:hAnsi="Arial" w:cs="Arial"/>
          <w:b/>
        </w:rPr>
      </w:pPr>
    </w:p>
    <w:p w14:paraId="5184D5A7" w14:textId="632A7C52" w:rsidR="002B06D1" w:rsidRPr="009F6CC3" w:rsidRDefault="002B06D1" w:rsidP="001E5BB2">
      <w:pPr>
        <w:pStyle w:val="Heading2"/>
      </w:pPr>
      <w:bookmarkStart w:id="72" w:name="_Toc436658890"/>
      <w:r w:rsidRPr="001E5BB2">
        <w:t>Data</w:t>
      </w:r>
      <w:r w:rsidRPr="009F6CC3">
        <w:t xml:space="preserve"> Item Descriptions</w:t>
      </w:r>
      <w:bookmarkEnd w:id="72"/>
      <w:r w:rsidRPr="009F6CC3">
        <w:t xml:space="preserve"> </w:t>
      </w:r>
    </w:p>
    <w:p w14:paraId="16E8104B" w14:textId="17016901" w:rsidR="002B06D1" w:rsidRDefault="002B06D1" w:rsidP="009F6CC3">
      <w:pPr>
        <w:keepNext/>
      </w:pPr>
      <w:r>
        <w:t>In some cases</w:t>
      </w:r>
      <w:r w:rsidR="009F6CC3">
        <w:t>,</w:t>
      </w:r>
      <w:r>
        <w:t xml:space="preserve"> the FDOT may have a specific format in mind for a document and the exact format is provided in a DID. List as many DIDs as required. If a document is listed as a deliverable but has no DID associated with it, then the contract vendor is free to use their own format for the deliverable. Each DID should have a unique identifier that can be used in the CDRL table to link it to the deliverable.</w:t>
      </w:r>
    </w:p>
    <w:p w14:paraId="73A0AAE4" w14:textId="2C260C54" w:rsidR="002B06D1" w:rsidRPr="009F6CC3" w:rsidRDefault="002B06D1" w:rsidP="001E5BB2">
      <w:pPr>
        <w:pStyle w:val="Heading1"/>
      </w:pPr>
      <w:bookmarkStart w:id="73" w:name="_Toc40324512"/>
      <w:bookmarkStart w:id="74" w:name="_Toc73413814"/>
      <w:bookmarkStart w:id="75" w:name="_Toc436658891"/>
      <w:r w:rsidRPr="009F6CC3">
        <w:t>Notes</w:t>
      </w:r>
      <w:bookmarkEnd w:id="73"/>
      <w:bookmarkEnd w:id="74"/>
      <w:bookmarkEnd w:id="75"/>
    </w:p>
    <w:p w14:paraId="3426AC86" w14:textId="77777777" w:rsidR="002B06D1" w:rsidRDefault="002B06D1" w:rsidP="009F6CC3">
      <w:r>
        <w:t>This section is provide</w:t>
      </w:r>
      <w:r w:rsidR="009F6CC3">
        <w:t>d</w:t>
      </w:r>
      <w:r>
        <w:t xml:space="preserve"> for any further information </w:t>
      </w:r>
      <w:r w:rsidR="009F6CC3">
        <w:t>required for clarification of</w:t>
      </w:r>
      <w:r>
        <w:t xml:space="preserve"> the scope of services. If </w:t>
      </w:r>
      <w:r w:rsidR="009F6CC3">
        <w:t>there is nothing to add to the s</w:t>
      </w:r>
      <w:r>
        <w:t xml:space="preserve">cope </w:t>
      </w:r>
      <w:r w:rsidR="009F6CC3">
        <w:t>of s</w:t>
      </w:r>
      <w:r>
        <w:t>ervices document, still include this section and state there are no notes at the time of publication.</w:t>
      </w:r>
    </w:p>
    <w:bookmarkEnd w:id="7"/>
    <w:p w14:paraId="4AB569EB" w14:textId="77777777" w:rsidR="00CE7290" w:rsidRDefault="00CE7290"/>
    <w:p w14:paraId="4DD62765" w14:textId="77777777" w:rsidR="00AA7407" w:rsidRDefault="00AA7407" w:rsidP="00AA7407">
      <w:pPr>
        <w:pStyle w:val="Heading1"/>
      </w:pPr>
      <w:bookmarkStart w:id="76" w:name="_Toc436658892"/>
      <w:r>
        <w:t>User Definitions</w:t>
      </w:r>
      <w:bookmarkEnd w:id="76"/>
    </w:p>
    <w:p w14:paraId="1343768F" w14:textId="77777777" w:rsidR="00AA7407" w:rsidRDefault="00AA7407"/>
    <w:p w14:paraId="1E280186" w14:textId="77777777" w:rsidR="00AA7407" w:rsidRDefault="00AA7407"/>
    <w:p w14:paraId="7FCF46A5" w14:textId="77777777" w:rsidR="00AA7407" w:rsidRDefault="00AA7407"/>
    <w:p w14:paraId="2CAD4306" w14:textId="77777777" w:rsidR="00725CFB" w:rsidRDefault="00725CFB" w:rsidP="00725CFB">
      <w:pPr>
        <w:jc w:val="left"/>
      </w:pPr>
      <w:r>
        <w:br w:type="page"/>
      </w:r>
    </w:p>
    <w:p w14:paraId="682EF62C" w14:textId="77777777" w:rsidR="00253D51" w:rsidRDefault="00253D51" w:rsidP="00253D51">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253D51" w14:paraId="57711876" w14:textId="77777777" w:rsidTr="00253D5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6CA6D61D" w14:textId="77777777" w:rsidR="00253D51" w:rsidRDefault="00253D51" w:rsidP="00253D51">
            <w:pPr>
              <w:widowControl w:val="0"/>
              <w:autoSpaceDE w:val="0"/>
              <w:autoSpaceDN w:val="0"/>
              <w:adjustRightInd w:val="0"/>
              <w:jc w:val="center"/>
            </w:pPr>
            <w:r>
              <w:t>DOCUMENT REVISION HISTORY</w:t>
            </w:r>
          </w:p>
        </w:tc>
      </w:tr>
      <w:tr w:rsidR="00253D51" w14:paraId="24329A12" w14:textId="77777777" w:rsidTr="00253D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28C43F82" w14:textId="77777777" w:rsidR="00253D51" w:rsidRPr="001E5BB2" w:rsidRDefault="00253D51" w:rsidP="00253D51">
            <w:pPr>
              <w:widowControl w:val="0"/>
              <w:autoSpaceDE w:val="0"/>
              <w:autoSpaceDN w:val="0"/>
              <w:adjustRightInd w:val="0"/>
              <w:contextualSpacing w:val="0"/>
              <w:jc w:val="left"/>
              <w:rPr>
                <w:rFonts w:ascii="Times New Roman" w:hAnsi="Times New Roman"/>
                <w:sz w:val="22"/>
                <w:szCs w:val="22"/>
              </w:rPr>
            </w:pPr>
            <w:r w:rsidRPr="001E5BB2">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0BC53380" w14:textId="77777777" w:rsidR="00253D51" w:rsidRPr="001E5BB2" w:rsidRDefault="00253D51" w:rsidP="00253D51">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1E5BB2">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27555DBD" w14:textId="77777777" w:rsidR="00253D51" w:rsidRPr="001E5BB2" w:rsidRDefault="00253D51" w:rsidP="00253D51">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1E5BB2">
              <w:rPr>
                <w:rFonts w:ascii="Times New Roman" w:hAnsi="Times New Roman"/>
                <w:b/>
                <w:sz w:val="22"/>
                <w:szCs w:val="22"/>
              </w:rPr>
              <w:t>Description of Change(s)</w:t>
            </w:r>
          </w:p>
        </w:tc>
        <w:tc>
          <w:tcPr>
            <w:tcW w:w="1936" w:type="dxa"/>
            <w:tcBorders>
              <w:left w:val="single" w:sz="8" w:space="0" w:color="000000"/>
            </w:tcBorders>
            <w:vAlign w:val="center"/>
            <w:hideMark/>
          </w:tcPr>
          <w:p w14:paraId="10F9E3E5" w14:textId="77777777" w:rsidR="00253D51" w:rsidRPr="001E5BB2" w:rsidRDefault="00253D51" w:rsidP="00253D51">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1E5BB2">
              <w:rPr>
                <w:rFonts w:ascii="Times New Roman" w:hAnsi="Times New Roman"/>
                <w:b/>
                <w:sz w:val="22"/>
                <w:szCs w:val="22"/>
              </w:rPr>
              <w:t>Created/</w:t>
            </w:r>
          </w:p>
          <w:p w14:paraId="5DA87F90" w14:textId="77777777" w:rsidR="00253D51" w:rsidRPr="001E5BB2" w:rsidRDefault="00253D51" w:rsidP="00253D51">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1E5BB2">
              <w:rPr>
                <w:rFonts w:ascii="Times New Roman" w:hAnsi="Times New Roman"/>
                <w:b/>
                <w:sz w:val="22"/>
                <w:szCs w:val="22"/>
              </w:rPr>
              <w:t>Modified By</w:t>
            </w:r>
          </w:p>
        </w:tc>
      </w:tr>
      <w:tr w:rsidR="00253D51" w14:paraId="39D013FA" w14:textId="77777777" w:rsidTr="00253D51">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444D6773" w14:textId="77777777" w:rsidR="00253D51" w:rsidRPr="001E5BB2" w:rsidRDefault="00253D51" w:rsidP="00253D51">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6886887B" w14:textId="77777777" w:rsidR="00253D51" w:rsidRPr="001E5BB2" w:rsidRDefault="00253D51" w:rsidP="00253D51">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0C2ED17F" w14:textId="77777777" w:rsidR="00253D51" w:rsidRPr="001E5BB2" w:rsidRDefault="00253D51" w:rsidP="00253D51">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7B279D72" w14:textId="77777777" w:rsidR="00253D51" w:rsidRPr="001E5BB2" w:rsidRDefault="00253D51" w:rsidP="00253D51">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253D51" w14:paraId="04D00FF0" w14:textId="77777777" w:rsidTr="00253D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7E9B3782" w14:textId="77777777" w:rsidR="00253D51" w:rsidRPr="001E5BB2" w:rsidRDefault="00253D51" w:rsidP="00253D51">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23AD6054" w14:textId="77777777" w:rsidR="00253D51" w:rsidRPr="001E5BB2" w:rsidRDefault="00253D51" w:rsidP="00253D51">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4D5531C9" w14:textId="77777777" w:rsidR="00253D51" w:rsidRPr="001E5BB2" w:rsidRDefault="00253D51" w:rsidP="00253D51">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5863B97F" w14:textId="77777777" w:rsidR="00253D51" w:rsidRPr="001E5BB2" w:rsidRDefault="00253D51" w:rsidP="00253D51">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253D51" w14:paraId="25404152" w14:textId="77777777" w:rsidTr="00253D51">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3D0012A6" w14:textId="77777777" w:rsidR="00253D51" w:rsidRPr="001E5BB2" w:rsidRDefault="00253D51" w:rsidP="00253D51">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46D84771" w14:textId="77777777" w:rsidR="00253D51" w:rsidRPr="001E5BB2" w:rsidRDefault="00253D51" w:rsidP="00253D51">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72398B6C" w14:textId="77777777" w:rsidR="00253D51" w:rsidRPr="001E5BB2" w:rsidRDefault="00253D51" w:rsidP="00253D51">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24A6921E" w14:textId="77777777" w:rsidR="00253D51" w:rsidRPr="001E5BB2" w:rsidRDefault="00253D51" w:rsidP="00253D51">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253D51" w14:paraId="19C799B5" w14:textId="77777777" w:rsidTr="00253D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2D16B803" w14:textId="77777777" w:rsidR="00253D51" w:rsidRPr="001E5BB2" w:rsidRDefault="00253D51" w:rsidP="00253D51">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5B9E2108" w14:textId="77777777" w:rsidR="00253D51" w:rsidRPr="001E5BB2" w:rsidRDefault="00253D51" w:rsidP="00253D51">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5C6616DB" w14:textId="77777777" w:rsidR="00253D51" w:rsidRPr="001E5BB2" w:rsidRDefault="00253D51" w:rsidP="00253D51">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5387BF6D" w14:textId="77777777" w:rsidR="00253D51" w:rsidRPr="001E5BB2" w:rsidRDefault="00253D51" w:rsidP="00253D51">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196077D1" w14:textId="77777777" w:rsidR="00253D51" w:rsidRDefault="00253D51" w:rsidP="00253D51">
      <w:pPr>
        <w:jc w:val="left"/>
      </w:pPr>
    </w:p>
    <w:p w14:paraId="24E15635" w14:textId="77777777" w:rsidR="00253D51" w:rsidRPr="00986D8A" w:rsidRDefault="00253D51" w:rsidP="00253D51"/>
    <w:p w14:paraId="31CAAD68" w14:textId="77777777" w:rsidR="00732475" w:rsidRDefault="00732475" w:rsidP="00253D51">
      <w:pPr>
        <w:widowControl w:val="0"/>
        <w:autoSpaceDE w:val="0"/>
        <w:autoSpaceDN w:val="0"/>
        <w:adjustRightInd w:val="0"/>
        <w:jc w:val="left"/>
      </w:pPr>
    </w:p>
    <w:sectPr w:rsidR="00732475">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32CCD" w14:textId="77777777" w:rsidR="00D66DD2" w:rsidRDefault="00D66DD2">
      <w:r>
        <w:separator/>
      </w:r>
    </w:p>
  </w:endnote>
  <w:endnote w:type="continuationSeparator" w:id="0">
    <w:p w14:paraId="6F4D10D1" w14:textId="77777777" w:rsidR="00D66DD2" w:rsidRDefault="00D6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75079" w14:textId="0C7FD141" w:rsidR="00D66DD2" w:rsidRDefault="00D66DD2" w:rsidP="004B3C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13B1">
      <w:rPr>
        <w:rStyle w:val="PageNumber"/>
        <w:noProof/>
      </w:rPr>
      <w:t>i</w:t>
    </w:r>
    <w:r>
      <w:rPr>
        <w:rStyle w:val="PageNumber"/>
      </w:rPr>
      <w:fldChar w:fldCharType="end"/>
    </w:r>
  </w:p>
  <w:p w14:paraId="1B26F89E" w14:textId="2F989745" w:rsidR="00D66DD2" w:rsidRDefault="00D66DD2" w:rsidP="004B3C8F">
    <w:pPr>
      <w:ind w:right="360"/>
      <w:rPr>
        <w:sz w:val="20"/>
        <w:szCs w:val="20"/>
      </w:rPr>
    </w:pPr>
    <w:r w:rsidRPr="00431005">
      <w:rPr>
        <w:sz w:val="20"/>
        <w:szCs w:val="20"/>
      </w:rPr>
      <w:t>F</w:t>
    </w:r>
    <w:r w:rsidRPr="002E5EBC">
      <w:rPr>
        <w:sz w:val="20"/>
        <w:szCs w:val="20"/>
      </w:rPr>
      <w:t>orm FM-SE-</w:t>
    </w:r>
    <w:r>
      <w:rPr>
        <w:sz w:val="20"/>
        <w:szCs w:val="20"/>
      </w:rPr>
      <w:t>13</w:t>
    </w:r>
    <w:r w:rsidRPr="00431005">
      <w:rPr>
        <w:sz w:val="20"/>
        <w:szCs w:val="20"/>
      </w:rPr>
      <w:t xml:space="preserve"> </w:t>
    </w:r>
    <w:r>
      <w:rPr>
        <w:sz w:val="20"/>
        <w:szCs w:val="20"/>
      </w:rPr>
      <w:t xml:space="preserve">Scope of Services </w:t>
    </w:r>
    <w:r w:rsidRPr="00431005">
      <w:rPr>
        <w:sz w:val="20"/>
        <w:szCs w:val="20"/>
      </w:rPr>
      <w:t xml:space="preserve">Template. Effective </w:t>
    </w:r>
    <w:r w:rsidR="00AA31A1">
      <w:rPr>
        <w:sz w:val="20"/>
        <w:szCs w:val="20"/>
      </w:rPr>
      <w:t>6/14/2018</w:t>
    </w:r>
  </w:p>
  <w:p w14:paraId="411C83E4" w14:textId="77777777" w:rsidR="00D66DD2" w:rsidRDefault="00D66DD2" w:rsidP="004B3C8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BA2AD" w14:textId="1BD30219" w:rsidR="00D66DD2" w:rsidRDefault="00D66DD2" w:rsidP="004B3C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13B1">
      <w:rPr>
        <w:rStyle w:val="PageNumber"/>
        <w:noProof/>
      </w:rPr>
      <w:t>ii</w:t>
    </w:r>
    <w:r>
      <w:rPr>
        <w:rStyle w:val="PageNumber"/>
      </w:rPr>
      <w:fldChar w:fldCharType="end"/>
    </w:r>
  </w:p>
  <w:p w14:paraId="5F9CA5C8" w14:textId="5BA92940" w:rsidR="00D66DD2" w:rsidRDefault="00D66DD2" w:rsidP="004B3C8F">
    <w:pPr>
      <w:ind w:right="360"/>
      <w:rPr>
        <w:sz w:val="20"/>
        <w:szCs w:val="20"/>
      </w:rPr>
    </w:pPr>
    <w:r w:rsidRPr="00431005">
      <w:rPr>
        <w:sz w:val="20"/>
        <w:szCs w:val="20"/>
      </w:rPr>
      <w:t>F</w:t>
    </w:r>
    <w:r w:rsidRPr="002E5EBC">
      <w:rPr>
        <w:sz w:val="20"/>
        <w:szCs w:val="20"/>
      </w:rPr>
      <w:t>orm FM-SE-</w:t>
    </w:r>
    <w:r>
      <w:rPr>
        <w:sz w:val="20"/>
        <w:szCs w:val="20"/>
      </w:rPr>
      <w:t>13</w:t>
    </w:r>
    <w:r w:rsidRPr="00431005">
      <w:rPr>
        <w:sz w:val="20"/>
        <w:szCs w:val="20"/>
      </w:rPr>
      <w:t xml:space="preserve"> </w:t>
    </w:r>
    <w:r>
      <w:rPr>
        <w:sz w:val="20"/>
        <w:szCs w:val="20"/>
      </w:rPr>
      <w:t>Scope of Services</w:t>
    </w:r>
    <w:r w:rsidDel="004B3C8F">
      <w:rPr>
        <w:sz w:val="20"/>
        <w:szCs w:val="20"/>
      </w:rPr>
      <w:t xml:space="preserve"> </w:t>
    </w:r>
    <w:r w:rsidRPr="00431005">
      <w:rPr>
        <w:sz w:val="20"/>
        <w:szCs w:val="20"/>
      </w:rPr>
      <w:t xml:space="preserve">Template. Effective </w:t>
    </w:r>
    <w:r w:rsidR="00AA31A1">
      <w:rPr>
        <w:sz w:val="20"/>
        <w:szCs w:val="20"/>
      </w:rPr>
      <w:t>6/14/2018</w:t>
    </w:r>
  </w:p>
  <w:p w14:paraId="1790C8D1" w14:textId="77777777" w:rsidR="00D66DD2" w:rsidRDefault="00D66DD2" w:rsidP="004B3C8F">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7828" w14:textId="6DB99EE6" w:rsidR="00D66DD2" w:rsidRDefault="00D66DD2" w:rsidP="004B3C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13B1">
      <w:rPr>
        <w:rStyle w:val="PageNumber"/>
        <w:noProof/>
      </w:rPr>
      <w:t>1</w:t>
    </w:r>
    <w:r>
      <w:rPr>
        <w:rStyle w:val="PageNumber"/>
      </w:rPr>
      <w:fldChar w:fldCharType="end"/>
    </w:r>
  </w:p>
  <w:p w14:paraId="3ADA805E" w14:textId="47E0C8AF" w:rsidR="00D66DD2" w:rsidRDefault="00D66DD2" w:rsidP="001E5BB2">
    <w:pPr>
      <w:ind w:right="360"/>
    </w:pPr>
    <w:r w:rsidRPr="00431005">
      <w:rPr>
        <w:sz w:val="20"/>
        <w:szCs w:val="20"/>
      </w:rPr>
      <w:t>F</w:t>
    </w:r>
    <w:r w:rsidRPr="002E5EBC">
      <w:rPr>
        <w:sz w:val="20"/>
        <w:szCs w:val="20"/>
      </w:rPr>
      <w:t>orm FM-SE-</w:t>
    </w:r>
    <w:r>
      <w:rPr>
        <w:sz w:val="20"/>
        <w:szCs w:val="20"/>
      </w:rPr>
      <w:t>13</w:t>
    </w:r>
    <w:r w:rsidRPr="00431005">
      <w:rPr>
        <w:sz w:val="20"/>
        <w:szCs w:val="20"/>
      </w:rPr>
      <w:t xml:space="preserve"> </w:t>
    </w:r>
    <w:r>
      <w:rPr>
        <w:sz w:val="20"/>
        <w:szCs w:val="20"/>
      </w:rPr>
      <w:t>Scope of Services</w:t>
    </w:r>
    <w:r w:rsidDel="004B3C8F">
      <w:rPr>
        <w:sz w:val="20"/>
        <w:szCs w:val="20"/>
      </w:rPr>
      <w:t xml:space="preserve"> </w:t>
    </w:r>
    <w:r w:rsidRPr="00431005">
      <w:rPr>
        <w:sz w:val="20"/>
        <w:szCs w:val="20"/>
      </w:rPr>
      <w:t xml:space="preserve">Template. Effective </w:t>
    </w:r>
    <w:r w:rsidR="00AA31A1">
      <w:rPr>
        <w:sz w:val="20"/>
        <w:szCs w:val="20"/>
      </w:rPr>
      <w:t>6/14/2018</w:t>
    </w:r>
    <w:r w:rsidDel="004B3C8F">
      <w:t xml:space="preserve"> </w:t>
    </w:r>
  </w:p>
  <w:p w14:paraId="79E8AA0D" w14:textId="77777777" w:rsidR="00D66DD2" w:rsidRDefault="00D66DD2">
    <w:pPr>
      <w:tabs>
        <w:tab w:val="right" w:pos="9360"/>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86F3D" w14:textId="77777777" w:rsidR="00D66DD2" w:rsidRDefault="00D66DD2">
      <w:r>
        <w:separator/>
      </w:r>
    </w:p>
  </w:footnote>
  <w:footnote w:type="continuationSeparator" w:id="0">
    <w:p w14:paraId="42B3D2BC" w14:textId="77777777" w:rsidR="00D66DD2" w:rsidRDefault="00D66DD2">
      <w:r>
        <w:continuationSeparator/>
      </w:r>
    </w:p>
  </w:footnote>
  <w:footnote w:id="1">
    <w:p w14:paraId="12B9B735" w14:textId="77777777" w:rsidR="00D66DD2" w:rsidRDefault="00D66DD2" w:rsidP="0040675B">
      <w:pPr>
        <w:tabs>
          <w:tab w:val="left" w:pos="216"/>
        </w:tabs>
        <w:spacing w:after="120"/>
        <w:ind w:left="216" w:hanging="216"/>
      </w:pPr>
      <w:r>
        <w:footnoteRef/>
      </w:r>
      <w:r>
        <w:t xml:space="preserve"> </w:t>
      </w:r>
      <w:r>
        <w:tab/>
        <w:t>ArcView is a registered trademark of Environmental Systems Research Institute, Inc.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AFAB" w14:textId="33FD1132" w:rsidR="00D66DD2" w:rsidRPr="00657BA3" w:rsidRDefault="00D66DD2" w:rsidP="004B3C8F">
    <w:pPr>
      <w:pStyle w:val="Header"/>
    </w:pPr>
    <w:r>
      <w:t>Scope of Services</w:t>
    </w:r>
    <w:r>
      <w:rPr>
        <w:i/>
      </w:rPr>
      <w:t xml:space="preserve"> </w:t>
    </w:r>
    <w:r>
      <w:t xml:space="preserve">for </w:t>
    </w:r>
    <w:r>
      <w:rPr>
        <w:i/>
        <w:u w:val="single"/>
      </w:rPr>
      <w:t>insert 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C0A5E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4452AB"/>
    <w:multiLevelType w:val="hybridMultilevel"/>
    <w:tmpl w:val="8866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F182C"/>
    <w:multiLevelType w:val="hybridMultilevel"/>
    <w:tmpl w:val="2D349578"/>
    <w:lvl w:ilvl="0" w:tplc="B192ADBE">
      <w:start w:val="1"/>
      <w:numFmt w:val="bullet"/>
      <w:lvlText w:val=""/>
      <w:lvlJc w:val="left"/>
      <w:pPr>
        <w:tabs>
          <w:tab w:val="num" w:pos="1224"/>
        </w:tabs>
        <w:ind w:left="1224" w:hanging="360"/>
      </w:pPr>
      <w:rPr>
        <w:rFonts w:ascii="Symbol" w:hAnsi="Symbol" w:hint="default"/>
        <w:sz w:val="16"/>
        <w:szCs w:val="16"/>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3" w15:restartNumberingAfterBreak="0">
    <w:nsid w:val="0C3B6B05"/>
    <w:multiLevelType w:val="hybridMultilevel"/>
    <w:tmpl w:val="3D100ADC"/>
    <w:lvl w:ilvl="0" w:tplc="059A3B9C">
      <w:start w:val="1"/>
      <w:numFmt w:val="bullet"/>
      <w:lvlText w:val=""/>
      <w:lvlJc w:val="left"/>
      <w:pPr>
        <w:tabs>
          <w:tab w:val="num" w:pos="1224"/>
        </w:tabs>
        <w:ind w:left="1224" w:hanging="360"/>
      </w:pPr>
      <w:rPr>
        <w:rFonts w:ascii="Symbol" w:hAnsi="Symbol" w:hint="default"/>
        <w:sz w:val="16"/>
        <w:szCs w:val="16"/>
      </w:rPr>
    </w:lvl>
    <w:lvl w:ilvl="1" w:tplc="A6E65556">
      <w:start w:val="1"/>
      <w:numFmt w:val="bullet"/>
      <w:lvlText w:val="o"/>
      <w:lvlJc w:val="left"/>
      <w:pPr>
        <w:tabs>
          <w:tab w:val="num" w:pos="1584"/>
        </w:tabs>
        <w:ind w:left="1584" w:hanging="360"/>
      </w:pPr>
      <w:rPr>
        <w:rFonts w:ascii="Courier New" w:hAnsi="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9D7537"/>
    <w:multiLevelType w:val="hybridMultilevel"/>
    <w:tmpl w:val="397E2842"/>
    <w:lvl w:ilvl="0" w:tplc="A6E65556">
      <w:start w:val="1"/>
      <w:numFmt w:val="bullet"/>
      <w:lvlText w:val="o"/>
      <w:lvlJc w:val="left"/>
      <w:pPr>
        <w:tabs>
          <w:tab w:val="num" w:pos="2448"/>
        </w:tabs>
        <w:ind w:left="2448" w:hanging="360"/>
      </w:pPr>
      <w:rPr>
        <w:rFonts w:ascii="Courier New" w:hAnsi="Courier New" w:hint="default"/>
        <w:sz w:val="20"/>
        <w:szCs w:val="20"/>
      </w:rPr>
    </w:lvl>
    <w:lvl w:ilvl="1" w:tplc="DE309C1E">
      <w:start w:val="1"/>
      <w:numFmt w:val="bullet"/>
      <w:lvlText w:val="o"/>
      <w:lvlJc w:val="left"/>
      <w:pPr>
        <w:tabs>
          <w:tab w:val="num" w:pos="1584"/>
        </w:tabs>
        <w:ind w:left="1584" w:hanging="360"/>
      </w:pPr>
      <w:rPr>
        <w:rFonts w:ascii="Courier New" w:hAnsi="Courier New" w:hint="default"/>
        <w:sz w:val="16"/>
        <w:szCs w:val="16"/>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5" w15:restartNumberingAfterBreak="0">
    <w:nsid w:val="25D81B04"/>
    <w:multiLevelType w:val="hybridMultilevel"/>
    <w:tmpl w:val="888CF058"/>
    <w:lvl w:ilvl="0" w:tplc="B0AC5894">
      <w:start w:val="1"/>
      <w:numFmt w:val="bullet"/>
      <w:lvlText w:val=""/>
      <w:lvlJc w:val="left"/>
      <w:pPr>
        <w:tabs>
          <w:tab w:val="num" w:pos="1224"/>
        </w:tabs>
        <w:ind w:left="1224" w:hanging="360"/>
      </w:pPr>
      <w:rPr>
        <w:rFonts w:ascii="Symbol" w:hAnsi="Symbol" w:hint="default"/>
        <w:sz w:val="16"/>
        <w:szCs w:val="16"/>
      </w:rPr>
    </w:lvl>
    <w:lvl w:ilvl="1" w:tplc="268C52E4">
      <w:start w:val="1"/>
      <w:numFmt w:val="bullet"/>
      <w:lvlText w:val="o"/>
      <w:lvlJc w:val="left"/>
      <w:pPr>
        <w:tabs>
          <w:tab w:val="num" w:pos="1584"/>
        </w:tabs>
        <w:ind w:left="1584" w:hanging="360"/>
      </w:pPr>
      <w:rPr>
        <w:rFonts w:ascii="Courier New" w:hAnsi="Courier New" w:hint="default"/>
        <w:sz w:val="16"/>
        <w:szCs w:val="16"/>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6" w15:restartNumberingAfterBreak="0">
    <w:nsid w:val="26A37DA0"/>
    <w:multiLevelType w:val="multilevel"/>
    <w:tmpl w:val="01C0654A"/>
    <w:lvl w:ilvl="0">
      <w:start w:val="1"/>
      <w:numFmt w:val="decimal"/>
      <w:pStyle w:val="Heading1"/>
      <w:lvlText w:val="%1"/>
      <w:lvlJc w:val="left"/>
      <w:pPr>
        <w:ind w:left="432" w:hanging="432"/>
      </w:pPr>
      <w:rPr>
        <w:rFonts w:ascii="Arial Bold" w:hAnsi="Arial Bold" w:hint="default"/>
        <w:b/>
        <w:bCs/>
        <w:i w:val="0"/>
        <w:iCs w:val="0"/>
        <w:sz w:val="32"/>
        <w:szCs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i/>
        <w:iCs/>
      </w:rPr>
    </w:lvl>
    <w:lvl w:ilvl="3">
      <w:start w:val="1"/>
      <w:numFmt w:val="decimal"/>
      <w:pStyle w:val="Heading4"/>
      <w:lvlText w:val="%1.%2.%3.%4"/>
      <w:lvlJc w:val="left"/>
      <w:pPr>
        <w:ind w:left="1008" w:hanging="1008"/>
      </w:pPr>
      <w:rPr>
        <w:rFonts w:ascii="Arial" w:hAnsi="Arial" w:hint="default"/>
        <w:b w:val="0"/>
        <w:bCs w:val="0"/>
        <w:i w:val="0"/>
        <w:iCs w:val="0"/>
        <w:sz w:val="28"/>
        <w:szCs w:val="28"/>
      </w:rPr>
    </w:lvl>
    <w:lvl w:ilvl="4">
      <w:start w:val="1"/>
      <w:numFmt w:val="decimal"/>
      <w:pStyle w:val="Heading5"/>
      <w:lvlText w:val="%1.%2.%3.%4.%5"/>
      <w:lvlJc w:val="left"/>
      <w:pPr>
        <w:ind w:left="1080" w:hanging="1080"/>
      </w:pPr>
      <w:rPr>
        <w:rFonts w:ascii="Times New Roman" w:hAnsi="Times New Roman" w:hint="default"/>
        <w:b w:val="0"/>
        <w:bCs w:val="0"/>
        <w:i/>
        <w:iCs/>
        <w:sz w:val="28"/>
        <w:szCs w:val="28"/>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E0F2E53"/>
    <w:multiLevelType w:val="hybridMultilevel"/>
    <w:tmpl w:val="3656D794"/>
    <w:lvl w:ilvl="0" w:tplc="299E0F8A">
      <w:start w:val="1"/>
      <w:numFmt w:val="bullet"/>
      <w:lvlText w:val=""/>
      <w:lvlJc w:val="left"/>
      <w:pPr>
        <w:tabs>
          <w:tab w:val="num" w:pos="1224"/>
        </w:tabs>
        <w:ind w:left="1224"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D11D4"/>
    <w:multiLevelType w:val="hybridMultilevel"/>
    <w:tmpl w:val="BF9C5952"/>
    <w:lvl w:ilvl="0" w:tplc="D174D2B6">
      <w:start w:val="1"/>
      <w:numFmt w:val="bullet"/>
      <w:lvlText w:val=""/>
      <w:lvlJc w:val="left"/>
      <w:pPr>
        <w:tabs>
          <w:tab w:val="num" w:pos="1584"/>
        </w:tabs>
        <w:ind w:left="1584" w:hanging="360"/>
      </w:pPr>
      <w:rPr>
        <w:rFonts w:ascii="Symbol" w:hAnsi="Symbol" w:hint="default"/>
        <w:sz w:val="16"/>
        <w:szCs w:val="16"/>
      </w:rPr>
    </w:lvl>
    <w:lvl w:ilvl="1" w:tplc="6A4073E4">
      <w:start w:val="1"/>
      <w:numFmt w:val="bullet"/>
      <w:lvlText w:val="o"/>
      <w:lvlJc w:val="left"/>
      <w:pPr>
        <w:tabs>
          <w:tab w:val="num" w:pos="1584"/>
        </w:tabs>
        <w:ind w:left="1584" w:hanging="360"/>
      </w:pPr>
      <w:rPr>
        <w:rFonts w:ascii="Courier New" w:hAnsi="Courier New" w:hint="default"/>
        <w:sz w:val="16"/>
        <w:szCs w:val="16"/>
      </w:rPr>
    </w:lvl>
    <w:lvl w:ilvl="2" w:tplc="FA624526">
      <w:start w:val="1"/>
      <w:numFmt w:val="bullet"/>
      <w:lvlText w:val=""/>
      <w:lvlJc w:val="left"/>
      <w:pPr>
        <w:tabs>
          <w:tab w:val="num" w:pos="2160"/>
        </w:tabs>
        <w:ind w:left="2160" w:hanging="360"/>
      </w:pPr>
      <w:rPr>
        <w:rFonts w:ascii="Symbol" w:hAnsi="Symbol"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91A20"/>
    <w:multiLevelType w:val="hybridMultilevel"/>
    <w:tmpl w:val="47F0181C"/>
    <w:lvl w:ilvl="0" w:tplc="79FC1C04">
      <w:start w:val="1"/>
      <w:numFmt w:val="bullet"/>
      <w:lvlText w:val=""/>
      <w:lvlJc w:val="left"/>
      <w:pPr>
        <w:tabs>
          <w:tab w:val="num" w:pos="1224"/>
        </w:tabs>
        <w:ind w:left="1224"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E42380"/>
    <w:multiLevelType w:val="multilevel"/>
    <w:tmpl w:val="3C4E0054"/>
    <w:lvl w:ilvl="0">
      <w:start w:val="1"/>
      <w:numFmt w:val="decimal"/>
      <w:pStyle w:val="Lis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1" w15:restartNumberingAfterBreak="0">
    <w:nsid w:val="45C4248C"/>
    <w:multiLevelType w:val="hybridMultilevel"/>
    <w:tmpl w:val="935492B4"/>
    <w:lvl w:ilvl="0" w:tplc="6C683A02">
      <w:start w:val="1"/>
      <w:numFmt w:val="bullet"/>
      <w:lvlText w:val=""/>
      <w:lvlJc w:val="left"/>
      <w:pPr>
        <w:tabs>
          <w:tab w:val="num" w:pos="864"/>
        </w:tabs>
        <w:ind w:left="864" w:hanging="86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39094E"/>
    <w:multiLevelType w:val="multilevel"/>
    <w:tmpl w:val="B3983EE6"/>
    <w:lvl w:ilvl="0">
      <w:start w:val="1"/>
      <w:numFmt w:val="bullet"/>
      <w:lvlText w:val=""/>
      <w:lvlJc w:val="left"/>
      <w:pPr>
        <w:tabs>
          <w:tab w:val="num" w:pos="1584"/>
        </w:tabs>
        <w:ind w:left="1584" w:hanging="360"/>
      </w:pPr>
      <w:rPr>
        <w:rFonts w:ascii="Symbol" w:hAnsi="Symbol" w:hint="default"/>
        <w:sz w:val="16"/>
        <w:szCs w:val="16"/>
      </w:rPr>
    </w:lvl>
    <w:lvl w:ilvl="1">
      <w:start w:val="1"/>
      <w:numFmt w:val="bullet"/>
      <w:lvlText w:val="o"/>
      <w:lvlJc w:val="left"/>
      <w:pPr>
        <w:tabs>
          <w:tab w:val="num" w:pos="1584"/>
        </w:tabs>
        <w:ind w:left="1584" w:hanging="360"/>
      </w:pPr>
      <w:rPr>
        <w:rFonts w:ascii="Courier New" w:hAnsi="Courier New" w:hint="default"/>
        <w:sz w:val="16"/>
        <w:szCs w:val="16"/>
      </w:rPr>
    </w:lvl>
    <w:lvl w:ilvl="2">
      <w:start w:val="1"/>
      <w:numFmt w:val="bullet"/>
      <w:lvlText w:val=""/>
      <w:lvlJc w:val="left"/>
      <w:pPr>
        <w:tabs>
          <w:tab w:val="num" w:pos="1224"/>
        </w:tabs>
        <w:ind w:left="1224" w:hanging="360"/>
      </w:pPr>
      <w:rPr>
        <w:rFonts w:ascii="Symbol" w:hAnsi="Symbol" w:hint="default"/>
        <w:sz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30735"/>
    <w:multiLevelType w:val="multilevel"/>
    <w:tmpl w:val="E8FCB492"/>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pStyle w:val="Style1"/>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4" w15:restartNumberingAfterBreak="0">
    <w:nsid w:val="64C92DB2"/>
    <w:multiLevelType w:val="hybridMultilevel"/>
    <w:tmpl w:val="7096B858"/>
    <w:lvl w:ilvl="0" w:tplc="6EECBB74">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72423A"/>
    <w:multiLevelType w:val="hybridMultilevel"/>
    <w:tmpl w:val="F7169EEA"/>
    <w:lvl w:ilvl="0" w:tplc="FA624526">
      <w:start w:val="1"/>
      <w:numFmt w:val="bullet"/>
      <w:lvlText w:val=""/>
      <w:lvlJc w:val="left"/>
      <w:pPr>
        <w:tabs>
          <w:tab w:val="num" w:pos="1224"/>
        </w:tabs>
        <w:ind w:left="1224" w:hanging="360"/>
      </w:pPr>
      <w:rPr>
        <w:rFonts w:ascii="Symbol" w:hAnsi="Symbol" w:hint="default"/>
        <w:sz w:val="16"/>
        <w:szCs w:val="16"/>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6" w15:restartNumberingAfterBreak="0">
    <w:nsid w:val="77246B3E"/>
    <w:multiLevelType w:val="multilevel"/>
    <w:tmpl w:val="0396F448"/>
    <w:lvl w:ilvl="0">
      <w:start w:val="1"/>
      <w:numFmt w:val="upperRoman"/>
      <w:pStyle w:val="RFP-1"/>
      <w:lvlText w:val="%1."/>
      <w:lvlJc w:val="left"/>
      <w:pPr>
        <w:tabs>
          <w:tab w:val="num" w:pos="720"/>
        </w:tabs>
        <w:ind w:left="720" w:hanging="720"/>
      </w:pPr>
      <w:rPr>
        <w:rFonts w:ascii="Arial" w:hAnsi="Arial" w:hint="default"/>
        <w:b/>
        <w:i w:val="0"/>
        <w:caps/>
        <w:sz w:val="22"/>
        <w:szCs w:val="22"/>
      </w:rPr>
    </w:lvl>
    <w:lvl w:ilvl="1">
      <w:start w:val="1"/>
      <w:numFmt w:val="upperLetter"/>
      <w:pStyle w:val="RFP-2"/>
      <w:lvlText w:val="%1.%2"/>
      <w:lvlJc w:val="left"/>
      <w:pPr>
        <w:tabs>
          <w:tab w:val="num" w:pos="720"/>
        </w:tabs>
        <w:ind w:left="720" w:hanging="720"/>
      </w:pPr>
      <w:rPr>
        <w:rFonts w:ascii="Arial" w:hAnsi="Arial" w:hint="default"/>
        <w:b/>
        <w:i/>
        <w:sz w:val="22"/>
        <w:szCs w:val="22"/>
      </w:rPr>
    </w:lvl>
    <w:lvl w:ilvl="2">
      <w:start w:val="1"/>
      <w:numFmt w:val="decimal"/>
      <w:pStyle w:val="RFP-3"/>
      <w:lvlText w:val="%1.%2.%3"/>
      <w:lvlJc w:val="left"/>
      <w:pPr>
        <w:tabs>
          <w:tab w:val="num" w:pos="720"/>
        </w:tabs>
        <w:ind w:left="720" w:hanging="72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3"/>
  </w:num>
  <w:num w:numId="2">
    <w:abstractNumId w:val="10"/>
  </w:num>
  <w:num w:numId="3">
    <w:abstractNumId w:val="16"/>
  </w:num>
  <w:num w:numId="4">
    <w:abstractNumId w:val="2"/>
  </w:num>
  <w:num w:numId="5">
    <w:abstractNumId w:val="3"/>
  </w:num>
  <w:num w:numId="6">
    <w:abstractNumId w:val="7"/>
  </w:num>
  <w:num w:numId="7">
    <w:abstractNumId w:val="15"/>
  </w:num>
  <w:num w:numId="8">
    <w:abstractNumId w:val="8"/>
  </w:num>
  <w:num w:numId="9">
    <w:abstractNumId w:val="12"/>
  </w:num>
  <w:num w:numId="10">
    <w:abstractNumId w:val="4"/>
  </w:num>
  <w:num w:numId="11">
    <w:abstractNumId w:val="5"/>
  </w:num>
  <w:num w:numId="12">
    <w:abstractNumId w:val="14"/>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10"/>
  </w:num>
  <w:num w:numId="24">
    <w:abstractNumId w:val="0"/>
  </w:num>
  <w:num w:numId="25">
    <w:abstractNumId w:val="10"/>
  </w:num>
  <w:num w:numId="26">
    <w:abstractNumId w:val="6"/>
  </w:num>
  <w:num w:numId="27">
    <w:abstractNumId w:val="16"/>
  </w:num>
  <w:num w:numId="28">
    <w:abstractNumId w:val="16"/>
  </w:num>
  <w:num w:numId="29">
    <w:abstractNumId w:val="16"/>
  </w:num>
  <w:num w:numId="30">
    <w:abstractNumId w:val="13"/>
  </w:num>
  <w:num w:numId="31">
    <w:abstractNumId w:val="11"/>
  </w:num>
  <w:num w:numId="3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120"/>
  <w:displayHorizontalDrawingGridEvery w:val="2"/>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2B06D1"/>
    <w:rsid w:val="0000131E"/>
    <w:rsid w:val="00065B64"/>
    <w:rsid w:val="000F694A"/>
    <w:rsid w:val="001E128D"/>
    <w:rsid w:val="001E5BB2"/>
    <w:rsid w:val="00202ABC"/>
    <w:rsid w:val="00253D51"/>
    <w:rsid w:val="002B06D1"/>
    <w:rsid w:val="002B7A2C"/>
    <w:rsid w:val="002F7452"/>
    <w:rsid w:val="0040675B"/>
    <w:rsid w:val="004B3C8F"/>
    <w:rsid w:val="004C19D6"/>
    <w:rsid w:val="004D450F"/>
    <w:rsid w:val="00561093"/>
    <w:rsid w:val="00561DF4"/>
    <w:rsid w:val="005904C8"/>
    <w:rsid w:val="006D489F"/>
    <w:rsid w:val="00725CFB"/>
    <w:rsid w:val="00732475"/>
    <w:rsid w:val="00740229"/>
    <w:rsid w:val="007D6A7C"/>
    <w:rsid w:val="009F6CC3"/>
    <w:rsid w:val="00AA31A1"/>
    <w:rsid w:val="00AA7407"/>
    <w:rsid w:val="00B54DE7"/>
    <w:rsid w:val="00CB3B5D"/>
    <w:rsid w:val="00CC167C"/>
    <w:rsid w:val="00CE7290"/>
    <w:rsid w:val="00D66DD2"/>
    <w:rsid w:val="00D713B1"/>
    <w:rsid w:val="00E207F0"/>
    <w:rsid w:val="00F17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4:docId w14:val="55C84F71"/>
  <w15:docId w15:val="{5D01811B-68F5-45CF-A884-9FD4798C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C8F"/>
    <w:pPr>
      <w:jc w:val="both"/>
    </w:pPr>
    <w:rPr>
      <w:sz w:val="24"/>
      <w:szCs w:val="24"/>
    </w:rPr>
  </w:style>
  <w:style w:type="paragraph" w:styleId="Heading1">
    <w:name w:val="heading 1"/>
    <w:aliases w:val="h1"/>
    <w:basedOn w:val="Normal"/>
    <w:next w:val="Normal"/>
    <w:qFormat/>
    <w:rsid w:val="004B3C8F"/>
    <w:pPr>
      <w:keepNext/>
      <w:numPr>
        <w:numId w:val="26"/>
      </w:numPr>
      <w:tabs>
        <w:tab w:val="left" w:pos="1728"/>
        <w:tab w:val="left" w:pos="2592"/>
      </w:tabs>
      <w:spacing w:before="240" w:after="240"/>
      <w:outlineLvl w:val="0"/>
    </w:pPr>
    <w:rPr>
      <w:rFonts w:ascii="Arial" w:hAnsi="Arial" w:cs="Arial"/>
      <w:b/>
      <w:bCs/>
      <w:kern w:val="32"/>
      <w:sz w:val="32"/>
      <w:szCs w:val="32"/>
    </w:rPr>
  </w:style>
  <w:style w:type="paragraph" w:styleId="Heading2">
    <w:name w:val="heading 2"/>
    <w:aliases w:val="h2"/>
    <w:basedOn w:val="Normal"/>
    <w:next w:val="Normal"/>
    <w:qFormat/>
    <w:rsid w:val="004B3C8F"/>
    <w:pPr>
      <w:keepNext/>
      <w:numPr>
        <w:ilvl w:val="1"/>
        <w:numId w:val="26"/>
      </w:numPr>
      <w:spacing w:before="240" w:after="240"/>
      <w:outlineLvl w:val="1"/>
    </w:pPr>
    <w:rPr>
      <w:rFonts w:ascii="Arial" w:hAnsi="Arial" w:cs="Arial"/>
      <w:b/>
      <w:bCs/>
      <w:i/>
      <w:iCs/>
      <w:sz w:val="28"/>
    </w:rPr>
  </w:style>
  <w:style w:type="paragraph" w:styleId="Heading3">
    <w:name w:val="heading 3"/>
    <w:aliases w:val="h3"/>
    <w:basedOn w:val="Normal"/>
    <w:next w:val="Normal"/>
    <w:qFormat/>
    <w:rsid w:val="004B3C8F"/>
    <w:pPr>
      <w:keepNext/>
      <w:numPr>
        <w:ilvl w:val="2"/>
        <w:numId w:val="26"/>
      </w:numPr>
      <w:spacing w:before="360" w:after="240"/>
      <w:outlineLvl w:val="2"/>
    </w:pPr>
    <w:rPr>
      <w:rFonts w:ascii="Arial" w:hAnsi="Arial" w:cs="Arial"/>
      <w:bCs/>
      <w:i/>
      <w:sz w:val="28"/>
      <w:szCs w:val="28"/>
    </w:rPr>
  </w:style>
  <w:style w:type="paragraph" w:styleId="Heading4">
    <w:name w:val="heading 4"/>
    <w:aliases w:val="h4"/>
    <w:basedOn w:val="Normal"/>
    <w:next w:val="Normal"/>
    <w:link w:val="Heading4Char"/>
    <w:qFormat/>
    <w:rsid w:val="004B3C8F"/>
    <w:pPr>
      <w:keepNext/>
      <w:numPr>
        <w:ilvl w:val="3"/>
        <w:numId w:val="26"/>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4B3C8F"/>
    <w:pPr>
      <w:numPr>
        <w:ilvl w:val="4"/>
        <w:numId w:val="26"/>
      </w:numPr>
      <w:spacing w:after="240"/>
      <w:outlineLvl w:val="4"/>
    </w:pPr>
    <w:rPr>
      <w:bCs/>
      <w:i/>
      <w:iCs/>
      <w:sz w:val="28"/>
      <w:szCs w:val="26"/>
    </w:rPr>
  </w:style>
  <w:style w:type="paragraph" w:styleId="Heading6">
    <w:name w:val="heading 6"/>
    <w:aliases w:val="h6"/>
    <w:basedOn w:val="Normal"/>
    <w:next w:val="Normal"/>
    <w:link w:val="Heading6Char"/>
    <w:qFormat/>
    <w:rsid w:val="004B3C8F"/>
    <w:pPr>
      <w:numPr>
        <w:ilvl w:val="5"/>
        <w:numId w:val="26"/>
      </w:numPr>
      <w:spacing w:before="240" w:after="60"/>
      <w:outlineLvl w:val="5"/>
    </w:pPr>
    <w:rPr>
      <w:b/>
      <w:bCs/>
      <w:sz w:val="22"/>
      <w:szCs w:val="22"/>
    </w:rPr>
  </w:style>
  <w:style w:type="paragraph" w:styleId="Heading7">
    <w:name w:val="heading 7"/>
    <w:aliases w:val="h7"/>
    <w:basedOn w:val="Normal"/>
    <w:next w:val="Normal"/>
    <w:link w:val="Heading7Char"/>
    <w:qFormat/>
    <w:rsid w:val="004B3C8F"/>
    <w:pPr>
      <w:numPr>
        <w:ilvl w:val="6"/>
        <w:numId w:val="26"/>
      </w:numPr>
      <w:spacing w:before="240" w:after="60"/>
      <w:outlineLvl w:val="6"/>
    </w:pPr>
  </w:style>
  <w:style w:type="paragraph" w:styleId="Heading8">
    <w:name w:val="heading 8"/>
    <w:basedOn w:val="Normal"/>
    <w:next w:val="Normal"/>
    <w:link w:val="Heading8Char"/>
    <w:qFormat/>
    <w:rsid w:val="004B3C8F"/>
    <w:pPr>
      <w:keepNext/>
      <w:numPr>
        <w:ilvl w:val="7"/>
        <w:numId w:val="26"/>
      </w:numPr>
      <w:jc w:val="center"/>
      <w:outlineLvl w:val="7"/>
    </w:pPr>
    <w:rPr>
      <w:rFonts w:ascii="Arial" w:hAnsi="Arial"/>
      <w:b/>
      <w:sz w:val="28"/>
      <w:szCs w:val="20"/>
    </w:rPr>
  </w:style>
  <w:style w:type="paragraph" w:styleId="Heading9">
    <w:name w:val="heading 9"/>
    <w:basedOn w:val="Normal"/>
    <w:next w:val="Normal"/>
    <w:link w:val="Heading9Char"/>
    <w:qFormat/>
    <w:rsid w:val="004B3C8F"/>
    <w:pPr>
      <w:numPr>
        <w:ilvl w:val="8"/>
        <w:numId w:val="2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List">
    <w:name w:val="Acronym List"/>
    <w:basedOn w:val="Normal"/>
    <w:rsid w:val="004B3C8F"/>
    <w:pPr>
      <w:tabs>
        <w:tab w:val="right" w:leader="dot" w:pos="9360"/>
      </w:tabs>
      <w:spacing w:before="60" w:after="60"/>
    </w:pPr>
  </w:style>
  <w:style w:type="paragraph" w:customStyle="1" w:styleId="Acronyms">
    <w:name w:val="Acronyms"/>
    <w:basedOn w:val="Normal"/>
    <w:rsid w:val="004B3C8F"/>
    <w:pPr>
      <w:tabs>
        <w:tab w:val="left" w:pos="1440"/>
      </w:tabs>
      <w:jc w:val="left"/>
    </w:pPr>
    <w:rPr>
      <w:rFonts w:ascii="Arial" w:hAnsi="Arial"/>
      <w:szCs w:val="20"/>
    </w:rPr>
  </w:style>
  <w:style w:type="paragraph" w:styleId="BalloonText">
    <w:name w:val="Balloon Text"/>
    <w:basedOn w:val="Normal"/>
    <w:link w:val="BalloonTextChar"/>
    <w:semiHidden/>
    <w:rsid w:val="004B3C8F"/>
    <w:rPr>
      <w:rFonts w:ascii="Tahoma" w:hAnsi="Tahoma" w:cs="Tahoma"/>
      <w:sz w:val="16"/>
      <w:szCs w:val="16"/>
    </w:rPr>
  </w:style>
  <w:style w:type="character" w:customStyle="1" w:styleId="BalloonTextChar">
    <w:name w:val="Balloon Text Char"/>
    <w:basedOn w:val="DefaultParagraphFont"/>
    <w:link w:val="BalloonText"/>
    <w:semiHidden/>
    <w:rsid w:val="004B3C8F"/>
    <w:rPr>
      <w:rFonts w:ascii="Tahoma" w:hAnsi="Tahoma" w:cs="Tahoma"/>
      <w:sz w:val="16"/>
      <w:szCs w:val="16"/>
    </w:rPr>
  </w:style>
  <w:style w:type="paragraph" w:styleId="BodyText2">
    <w:name w:val="Body Text 2"/>
    <w:basedOn w:val="Normal"/>
    <w:link w:val="BodyText2Char"/>
    <w:semiHidden/>
    <w:rsid w:val="004B3C8F"/>
    <w:pPr>
      <w:spacing w:after="120" w:line="480" w:lineRule="auto"/>
    </w:pPr>
  </w:style>
  <w:style w:type="character" w:customStyle="1" w:styleId="BodyText2Char">
    <w:name w:val="Body Text 2 Char"/>
    <w:basedOn w:val="DefaultParagraphFont"/>
    <w:link w:val="BodyText2"/>
    <w:semiHidden/>
    <w:rsid w:val="004B3C8F"/>
    <w:rPr>
      <w:sz w:val="24"/>
      <w:szCs w:val="24"/>
    </w:rPr>
  </w:style>
  <w:style w:type="paragraph" w:styleId="BodyText3">
    <w:name w:val="Body Text 3"/>
    <w:basedOn w:val="Normal"/>
    <w:link w:val="BodyText3Char"/>
    <w:semiHidden/>
    <w:rsid w:val="004B3C8F"/>
    <w:pPr>
      <w:spacing w:after="120"/>
    </w:pPr>
    <w:rPr>
      <w:sz w:val="16"/>
      <w:szCs w:val="16"/>
    </w:rPr>
  </w:style>
  <w:style w:type="character" w:customStyle="1" w:styleId="BodyText3Char">
    <w:name w:val="Body Text 3 Char"/>
    <w:basedOn w:val="DefaultParagraphFont"/>
    <w:link w:val="BodyText3"/>
    <w:semiHidden/>
    <w:rsid w:val="004B3C8F"/>
    <w:rPr>
      <w:sz w:val="16"/>
      <w:szCs w:val="16"/>
    </w:rPr>
  </w:style>
  <w:style w:type="paragraph" w:styleId="BodyTextIndent">
    <w:name w:val="Body Text Indent"/>
    <w:basedOn w:val="Normal"/>
    <w:link w:val="BodyTextIndentChar"/>
    <w:semiHidden/>
    <w:rsid w:val="004B3C8F"/>
    <w:pPr>
      <w:spacing w:after="120"/>
      <w:ind w:left="360"/>
    </w:pPr>
  </w:style>
  <w:style w:type="character" w:customStyle="1" w:styleId="BodyTextIndentChar">
    <w:name w:val="Body Text Indent Char"/>
    <w:basedOn w:val="DefaultParagraphFont"/>
    <w:link w:val="BodyTextIndent"/>
    <w:semiHidden/>
    <w:rsid w:val="004B3C8F"/>
    <w:rPr>
      <w:sz w:val="24"/>
      <w:szCs w:val="24"/>
    </w:rPr>
  </w:style>
  <w:style w:type="paragraph" w:styleId="BodyTextIndent2">
    <w:name w:val="Body Text Indent 2"/>
    <w:basedOn w:val="Normal"/>
    <w:link w:val="BodyTextIndent2Char"/>
    <w:semiHidden/>
    <w:rsid w:val="004B3C8F"/>
    <w:pPr>
      <w:spacing w:after="120" w:line="480" w:lineRule="auto"/>
      <w:ind w:left="360"/>
    </w:pPr>
  </w:style>
  <w:style w:type="character" w:customStyle="1" w:styleId="BodyTextIndent2Char">
    <w:name w:val="Body Text Indent 2 Char"/>
    <w:basedOn w:val="DefaultParagraphFont"/>
    <w:link w:val="BodyTextIndent2"/>
    <w:semiHidden/>
    <w:rsid w:val="004B3C8F"/>
    <w:rPr>
      <w:sz w:val="24"/>
      <w:szCs w:val="24"/>
    </w:rPr>
  </w:style>
  <w:style w:type="paragraph" w:styleId="BodyText">
    <w:name w:val="Body Text"/>
    <w:aliases w:val="bt,body text,Body Txt, bt"/>
    <w:basedOn w:val="Normal"/>
    <w:link w:val="BodyTextChar"/>
    <w:semiHidden/>
    <w:rsid w:val="004B3C8F"/>
    <w:pPr>
      <w:spacing w:after="240"/>
    </w:pPr>
    <w:rPr>
      <w:i/>
      <w:iCs/>
    </w:rPr>
  </w:style>
  <w:style w:type="character" w:customStyle="1" w:styleId="BodyTextChar">
    <w:name w:val="Body Text Char"/>
    <w:aliases w:val="bt Char,body text Char,Body Txt Char, bt Char"/>
    <w:basedOn w:val="DefaultParagraphFont"/>
    <w:link w:val="BodyText"/>
    <w:semiHidden/>
    <w:rsid w:val="004B3C8F"/>
    <w:rPr>
      <w:i/>
      <w:iCs/>
      <w:sz w:val="24"/>
      <w:szCs w:val="24"/>
    </w:rPr>
  </w:style>
  <w:style w:type="paragraph" w:styleId="Caption">
    <w:name w:val="caption"/>
    <w:basedOn w:val="Normal"/>
    <w:next w:val="Normal"/>
    <w:qFormat/>
    <w:rsid w:val="004B3C8F"/>
    <w:pPr>
      <w:spacing w:before="120" w:after="120"/>
    </w:pPr>
    <w:rPr>
      <w:b/>
      <w:bCs/>
      <w:sz w:val="20"/>
      <w:szCs w:val="20"/>
    </w:rPr>
  </w:style>
  <w:style w:type="paragraph" w:customStyle="1" w:styleId="Cmpdash2">
    <w:name w:val="Cmp:dash:2"/>
    <w:rsid w:val="004B3C8F"/>
    <w:pPr>
      <w:widowControl w:val="0"/>
      <w:tabs>
        <w:tab w:val="left" w:pos="360"/>
        <w:tab w:val="left" w:pos="720"/>
        <w:tab w:val="left" w:pos="1080"/>
        <w:tab w:val="left" w:pos="1440"/>
        <w:tab w:val="left" w:pos="2880"/>
        <w:tab w:val="left" w:pos="4320"/>
      </w:tabs>
      <w:spacing w:before="14" w:after="14"/>
      <w:ind w:left="720" w:hanging="360"/>
      <w:jc w:val="both"/>
    </w:pPr>
    <w:rPr>
      <w:rFonts w:ascii="Times" w:hAnsi="Times"/>
      <w:snapToGrid w:val="0"/>
      <w:sz w:val="24"/>
    </w:rPr>
  </w:style>
  <w:style w:type="character" w:styleId="CommentReference">
    <w:name w:val="annotation reference"/>
    <w:basedOn w:val="DefaultParagraphFont"/>
    <w:semiHidden/>
    <w:rsid w:val="004B3C8F"/>
    <w:rPr>
      <w:sz w:val="16"/>
      <w:szCs w:val="16"/>
    </w:rPr>
  </w:style>
  <w:style w:type="paragraph" w:styleId="CommentText">
    <w:name w:val="annotation text"/>
    <w:basedOn w:val="Normal"/>
    <w:link w:val="CommentTextChar"/>
    <w:semiHidden/>
    <w:rsid w:val="004B3C8F"/>
    <w:pPr>
      <w:jc w:val="left"/>
    </w:pPr>
    <w:rPr>
      <w:sz w:val="20"/>
      <w:szCs w:val="20"/>
    </w:rPr>
  </w:style>
  <w:style w:type="character" w:customStyle="1" w:styleId="CommentTextChar">
    <w:name w:val="Comment Text Char"/>
    <w:basedOn w:val="DefaultParagraphFont"/>
    <w:link w:val="CommentText"/>
    <w:semiHidden/>
    <w:rsid w:val="004B3C8F"/>
  </w:style>
  <w:style w:type="paragraph" w:styleId="CommentSubject">
    <w:name w:val="annotation subject"/>
    <w:basedOn w:val="CommentText"/>
    <w:next w:val="CommentText"/>
    <w:link w:val="CommentSubjectChar"/>
    <w:uiPriority w:val="99"/>
    <w:semiHidden/>
    <w:unhideWhenUsed/>
    <w:rsid w:val="004B3C8F"/>
    <w:rPr>
      <w:b/>
      <w:bCs/>
    </w:rPr>
  </w:style>
  <w:style w:type="character" w:customStyle="1" w:styleId="CommentSubjectChar">
    <w:name w:val="Comment Subject Char"/>
    <w:basedOn w:val="CommentTextChar"/>
    <w:link w:val="CommentSubject"/>
    <w:uiPriority w:val="99"/>
    <w:semiHidden/>
    <w:rsid w:val="004B3C8F"/>
    <w:rPr>
      <w:b/>
      <w:bCs/>
    </w:rPr>
  </w:style>
  <w:style w:type="paragraph" w:customStyle="1" w:styleId="DocTitle">
    <w:name w:val="DocTitle"/>
    <w:basedOn w:val="Normal"/>
    <w:rsid w:val="004B3C8F"/>
    <w:pPr>
      <w:tabs>
        <w:tab w:val="right" w:leader="dot" w:pos="9360"/>
      </w:tabs>
    </w:pPr>
    <w:rPr>
      <w:rFonts w:ascii="Arial" w:hAnsi="Arial" w:cs="Arial"/>
      <w:b/>
      <w:bCs/>
      <w:sz w:val="44"/>
      <w:szCs w:val="44"/>
    </w:rPr>
  </w:style>
  <w:style w:type="paragraph" w:customStyle="1" w:styleId="DocType">
    <w:name w:val="DocType"/>
    <w:basedOn w:val="Normal"/>
    <w:rsid w:val="004B3C8F"/>
    <w:pPr>
      <w:tabs>
        <w:tab w:val="right" w:leader="dot" w:pos="9360"/>
      </w:tabs>
    </w:pPr>
    <w:rPr>
      <w:rFonts w:ascii="Arial" w:hAnsi="Arial"/>
      <w:b/>
      <w:sz w:val="32"/>
    </w:rPr>
  </w:style>
  <w:style w:type="table" w:customStyle="1" w:styleId="FDOT-Table">
    <w:name w:val="FDOT-Table"/>
    <w:basedOn w:val="TableNormal"/>
    <w:uiPriority w:val="99"/>
    <w:qFormat/>
    <w:rsid w:val="004B3C8F"/>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igureCaption">
    <w:name w:val="Figure Caption"/>
    <w:basedOn w:val="Normal"/>
    <w:rsid w:val="004B3C8F"/>
    <w:pPr>
      <w:spacing w:before="120" w:after="120"/>
      <w:jc w:val="center"/>
    </w:pPr>
  </w:style>
  <w:style w:type="paragraph" w:customStyle="1" w:styleId="FigureCaptions">
    <w:name w:val="Figure Captions"/>
    <w:basedOn w:val="Normal"/>
    <w:next w:val="Normal"/>
    <w:qFormat/>
    <w:rsid w:val="004B3C8F"/>
    <w:pPr>
      <w:jc w:val="center"/>
    </w:pPr>
    <w:rPr>
      <w:b/>
    </w:rPr>
  </w:style>
  <w:style w:type="character" w:styleId="FollowedHyperlink">
    <w:name w:val="FollowedHyperlink"/>
    <w:basedOn w:val="DefaultParagraphFont"/>
    <w:rsid w:val="004B3C8F"/>
    <w:rPr>
      <w:color w:val="800080"/>
      <w:u w:val="single"/>
    </w:rPr>
  </w:style>
  <w:style w:type="paragraph" w:styleId="Footer">
    <w:name w:val="footer"/>
    <w:basedOn w:val="Normal"/>
    <w:link w:val="FooterChar"/>
    <w:rsid w:val="004B3C8F"/>
    <w:pPr>
      <w:tabs>
        <w:tab w:val="center" w:pos="4320"/>
        <w:tab w:val="right" w:pos="8640"/>
      </w:tabs>
    </w:pPr>
  </w:style>
  <w:style w:type="character" w:customStyle="1" w:styleId="FooterChar">
    <w:name w:val="Footer Char"/>
    <w:basedOn w:val="DefaultParagraphFont"/>
    <w:link w:val="Footer"/>
    <w:rsid w:val="004B3C8F"/>
    <w:rPr>
      <w:sz w:val="24"/>
      <w:szCs w:val="24"/>
    </w:rPr>
  </w:style>
  <w:style w:type="character" w:styleId="FootnoteReference">
    <w:name w:val="footnote reference"/>
    <w:basedOn w:val="DefaultParagraphFont"/>
    <w:semiHidden/>
    <w:rsid w:val="004B3C8F"/>
    <w:rPr>
      <w:vertAlign w:val="superscript"/>
    </w:rPr>
  </w:style>
  <w:style w:type="paragraph" w:styleId="FootnoteText">
    <w:name w:val="footnote text"/>
    <w:basedOn w:val="Normal"/>
    <w:link w:val="FootnoteTextChar"/>
    <w:semiHidden/>
    <w:rsid w:val="004B3C8F"/>
    <w:rPr>
      <w:sz w:val="20"/>
      <w:szCs w:val="20"/>
    </w:rPr>
  </w:style>
  <w:style w:type="character" w:customStyle="1" w:styleId="FootnoteTextChar">
    <w:name w:val="Footnote Text Char"/>
    <w:basedOn w:val="DefaultParagraphFont"/>
    <w:link w:val="FootnoteText"/>
    <w:semiHidden/>
    <w:rsid w:val="004B3C8F"/>
  </w:style>
  <w:style w:type="paragraph" w:customStyle="1" w:styleId="Glossary">
    <w:name w:val="Glossary"/>
    <w:basedOn w:val="Normal"/>
    <w:autoRedefine/>
    <w:rsid w:val="004B3C8F"/>
    <w:pPr>
      <w:tabs>
        <w:tab w:val="left" w:leader="dot" w:pos="5760"/>
      </w:tabs>
      <w:ind w:left="720"/>
    </w:pPr>
  </w:style>
  <w:style w:type="paragraph" w:styleId="Header">
    <w:name w:val="header"/>
    <w:basedOn w:val="Normal"/>
    <w:link w:val="HeaderChar"/>
    <w:rsid w:val="004B3C8F"/>
    <w:pPr>
      <w:pBdr>
        <w:bottom w:val="single" w:sz="4" w:space="3" w:color="auto"/>
      </w:pBdr>
      <w:tabs>
        <w:tab w:val="center" w:pos="4320"/>
        <w:tab w:val="right" w:pos="8640"/>
      </w:tabs>
    </w:pPr>
  </w:style>
  <w:style w:type="character" w:customStyle="1" w:styleId="HeaderChar">
    <w:name w:val="Header Char"/>
    <w:basedOn w:val="DefaultParagraphFont"/>
    <w:link w:val="Header"/>
    <w:rsid w:val="004B3C8F"/>
    <w:rPr>
      <w:sz w:val="24"/>
      <w:szCs w:val="24"/>
    </w:rPr>
  </w:style>
  <w:style w:type="character" w:customStyle="1" w:styleId="Heading4Char">
    <w:name w:val="Heading 4 Char"/>
    <w:aliases w:val="h4 Char"/>
    <w:link w:val="Heading4"/>
    <w:rsid w:val="004B3C8F"/>
    <w:rPr>
      <w:rFonts w:ascii="Arial" w:hAnsi="Arial"/>
      <w:bCs/>
      <w:sz w:val="28"/>
      <w:szCs w:val="28"/>
    </w:rPr>
  </w:style>
  <w:style w:type="character" w:customStyle="1" w:styleId="Heading5Char">
    <w:name w:val="Heading 5 Char"/>
    <w:aliases w:val="h5 Char"/>
    <w:basedOn w:val="DefaultParagraphFont"/>
    <w:link w:val="Heading5"/>
    <w:rsid w:val="004B3C8F"/>
    <w:rPr>
      <w:bCs/>
      <w:i/>
      <w:iCs/>
      <w:sz w:val="28"/>
      <w:szCs w:val="26"/>
    </w:rPr>
  </w:style>
  <w:style w:type="character" w:customStyle="1" w:styleId="Heading6Char">
    <w:name w:val="Heading 6 Char"/>
    <w:aliases w:val="h6 Char"/>
    <w:basedOn w:val="DefaultParagraphFont"/>
    <w:link w:val="Heading6"/>
    <w:rsid w:val="004B3C8F"/>
    <w:rPr>
      <w:b/>
      <w:bCs/>
      <w:sz w:val="22"/>
      <w:szCs w:val="22"/>
    </w:rPr>
  </w:style>
  <w:style w:type="character" w:customStyle="1" w:styleId="Heading7Char">
    <w:name w:val="Heading 7 Char"/>
    <w:aliases w:val="h7 Char"/>
    <w:link w:val="Heading7"/>
    <w:rsid w:val="004B3C8F"/>
    <w:rPr>
      <w:sz w:val="24"/>
      <w:szCs w:val="24"/>
    </w:rPr>
  </w:style>
  <w:style w:type="character" w:customStyle="1" w:styleId="Heading8Char">
    <w:name w:val="Heading 8 Char"/>
    <w:basedOn w:val="DefaultParagraphFont"/>
    <w:link w:val="Heading8"/>
    <w:rsid w:val="004B3C8F"/>
    <w:rPr>
      <w:rFonts w:ascii="Arial" w:hAnsi="Arial"/>
      <w:b/>
      <w:sz w:val="28"/>
    </w:rPr>
  </w:style>
  <w:style w:type="character" w:customStyle="1" w:styleId="Heading9Char">
    <w:name w:val="Heading 9 Char"/>
    <w:basedOn w:val="DefaultParagraphFont"/>
    <w:link w:val="Heading9"/>
    <w:rsid w:val="004B3C8F"/>
    <w:rPr>
      <w:rFonts w:ascii="Arial" w:hAnsi="Arial" w:cs="Arial"/>
      <w:sz w:val="22"/>
      <w:szCs w:val="22"/>
    </w:rPr>
  </w:style>
  <w:style w:type="paragraph" w:customStyle="1" w:styleId="Heading-TOC">
    <w:name w:val="Heading-TOC"/>
    <w:basedOn w:val="Normal"/>
    <w:qFormat/>
    <w:rsid w:val="004B3C8F"/>
    <w:pPr>
      <w:jc w:val="center"/>
    </w:pPr>
    <w:rPr>
      <w:rFonts w:ascii="Arial Bold" w:hAnsi="Arial Bold"/>
      <w:b/>
      <w:sz w:val="32"/>
      <w:szCs w:val="32"/>
    </w:rPr>
  </w:style>
  <w:style w:type="character" w:styleId="Hyperlink">
    <w:name w:val="Hyperlink"/>
    <w:basedOn w:val="DefaultParagraphFont"/>
    <w:rsid w:val="004B3C8F"/>
    <w:rPr>
      <w:color w:val="0000FF"/>
      <w:u w:val="single"/>
    </w:rPr>
  </w:style>
  <w:style w:type="paragraph" w:styleId="List">
    <w:name w:val="List"/>
    <w:basedOn w:val="Normal"/>
    <w:rsid w:val="004B3C8F"/>
    <w:pPr>
      <w:numPr>
        <w:numId w:val="25"/>
      </w:numPr>
    </w:pPr>
  </w:style>
  <w:style w:type="paragraph" w:styleId="ListBullet">
    <w:name w:val="List Bullet"/>
    <w:basedOn w:val="List"/>
    <w:autoRedefine/>
    <w:rsid w:val="004B3C8F"/>
    <w:pPr>
      <w:numPr>
        <w:numId w:val="0"/>
      </w:numPr>
      <w:spacing w:after="240" w:line="240" w:lineRule="atLeast"/>
    </w:pPr>
    <w:rPr>
      <w:rFonts w:ascii="Arial" w:hAnsi="Arial"/>
      <w:szCs w:val="20"/>
    </w:rPr>
  </w:style>
  <w:style w:type="paragraph" w:styleId="ListParagraph">
    <w:name w:val="List Paragraph"/>
    <w:basedOn w:val="Normal"/>
    <w:uiPriority w:val="34"/>
    <w:qFormat/>
    <w:rsid w:val="004B3C8F"/>
    <w:pPr>
      <w:spacing w:after="60"/>
      <w:ind w:left="720"/>
    </w:pPr>
  </w:style>
  <w:style w:type="paragraph" w:customStyle="1" w:styleId="list-bullet">
    <w:name w:val="list-bullet"/>
    <w:rsid w:val="004B3C8F"/>
    <w:pPr>
      <w:suppressAutoHyphens/>
      <w:spacing w:before="60" w:after="60" w:line="260" w:lineRule="exact"/>
    </w:pPr>
    <w:rPr>
      <w:rFonts w:ascii="Arial" w:hAnsi="Arial"/>
      <w:sz w:val="21"/>
    </w:rPr>
  </w:style>
  <w:style w:type="paragraph" w:styleId="NormalWeb">
    <w:name w:val="Normal (Web)"/>
    <w:basedOn w:val="Normal"/>
    <w:semiHidden/>
    <w:rsid w:val="004B3C8F"/>
    <w:pPr>
      <w:spacing w:before="100" w:beforeAutospacing="1" w:after="100" w:afterAutospacing="1"/>
      <w:jc w:val="left"/>
    </w:pPr>
    <w:rPr>
      <w:rFonts w:ascii="Arial Unicode MS" w:eastAsia="Arial Unicode MS" w:hAnsi="Arial Unicode MS" w:cs="Arial Unicode MS"/>
    </w:rPr>
  </w:style>
  <w:style w:type="character" w:styleId="PageNumber">
    <w:name w:val="page number"/>
    <w:basedOn w:val="DefaultParagraphFont"/>
    <w:rsid w:val="004B3C8F"/>
  </w:style>
  <w:style w:type="paragraph" w:customStyle="1" w:styleId="PAM-H1">
    <w:name w:val="PAM-H1"/>
    <w:basedOn w:val="Normal"/>
    <w:autoRedefine/>
    <w:rsid w:val="004B3C8F"/>
    <w:rPr>
      <w:rFonts w:ascii="Arial" w:hAnsi="Arial"/>
      <w:b/>
      <w:sz w:val="32"/>
    </w:rPr>
  </w:style>
  <w:style w:type="paragraph" w:customStyle="1" w:styleId="PAM-H2">
    <w:name w:val="PAM-H2"/>
    <w:basedOn w:val="Normal"/>
    <w:rsid w:val="004B3C8F"/>
    <w:rPr>
      <w:rFonts w:ascii="Arial" w:hAnsi="Arial"/>
      <w:b/>
      <w:i/>
      <w:sz w:val="28"/>
    </w:rPr>
  </w:style>
  <w:style w:type="paragraph" w:customStyle="1" w:styleId="PAM-H3">
    <w:name w:val="PAM-H3"/>
    <w:basedOn w:val="Heading3"/>
    <w:autoRedefine/>
    <w:rsid w:val="004B3C8F"/>
    <w:pPr>
      <w:numPr>
        <w:ilvl w:val="0"/>
        <w:numId w:val="0"/>
      </w:numPr>
      <w:spacing w:before="0" w:after="0"/>
    </w:pPr>
    <w:rPr>
      <w:rFonts w:cs="Times New Roman"/>
      <w:b/>
      <w:bCs w:val="0"/>
      <w:sz w:val="24"/>
    </w:rPr>
  </w:style>
  <w:style w:type="paragraph" w:customStyle="1" w:styleId="para">
    <w:name w:val="para"/>
    <w:basedOn w:val="Normal"/>
    <w:rsid w:val="004B3C8F"/>
    <w:pPr>
      <w:spacing w:before="60" w:after="60"/>
    </w:pPr>
    <w:rPr>
      <w:rFonts w:ascii="Times" w:hAnsi="Times"/>
      <w:spacing w:val="1"/>
      <w:sz w:val="22"/>
      <w:szCs w:val="20"/>
    </w:rPr>
  </w:style>
  <w:style w:type="paragraph" w:customStyle="1" w:styleId="Picture">
    <w:name w:val="Picture"/>
    <w:basedOn w:val="Normal"/>
    <w:next w:val="Caption"/>
    <w:rsid w:val="004B3C8F"/>
    <w:pPr>
      <w:keepNext/>
      <w:spacing w:before="120" w:after="120"/>
      <w:jc w:val="left"/>
    </w:pPr>
    <w:rPr>
      <w:rFonts w:ascii="Arial" w:hAnsi="Arial"/>
      <w:szCs w:val="20"/>
    </w:rPr>
  </w:style>
  <w:style w:type="paragraph" w:customStyle="1" w:styleId="RFP-1">
    <w:name w:val="RFP-1"/>
    <w:basedOn w:val="Normal"/>
    <w:rsid w:val="004B3C8F"/>
    <w:pPr>
      <w:keepLines/>
      <w:widowControl w:val="0"/>
      <w:numPr>
        <w:numId w:val="29"/>
      </w:numPr>
      <w:autoSpaceDE w:val="0"/>
      <w:autoSpaceDN w:val="0"/>
      <w:adjustRightInd w:val="0"/>
      <w:spacing w:before="240"/>
    </w:pPr>
    <w:rPr>
      <w:rFonts w:ascii="Arial" w:hAnsi="Arial"/>
      <w:b/>
      <w:caps/>
      <w:sz w:val="22"/>
      <w:szCs w:val="22"/>
    </w:rPr>
  </w:style>
  <w:style w:type="paragraph" w:customStyle="1" w:styleId="RFP-2">
    <w:name w:val="RFP-2"/>
    <w:basedOn w:val="Heading2"/>
    <w:rsid w:val="004B3C8F"/>
    <w:pPr>
      <w:keepLines/>
      <w:numPr>
        <w:numId w:val="29"/>
      </w:numPr>
      <w:suppressAutoHyphens/>
      <w:autoSpaceDE w:val="0"/>
      <w:autoSpaceDN w:val="0"/>
      <w:adjustRightInd w:val="0"/>
      <w:spacing w:after="0"/>
    </w:pPr>
    <w:rPr>
      <w:rFonts w:cs="Times New Roman"/>
      <w:iCs w:val="0"/>
      <w:spacing w:val="-3"/>
      <w:sz w:val="22"/>
      <w:szCs w:val="22"/>
    </w:rPr>
  </w:style>
  <w:style w:type="paragraph" w:customStyle="1" w:styleId="RFP-3">
    <w:name w:val="RFP-3"/>
    <w:basedOn w:val="RFP-2"/>
    <w:rsid w:val="004B3C8F"/>
    <w:pPr>
      <w:numPr>
        <w:ilvl w:val="2"/>
      </w:numPr>
    </w:pPr>
    <w:rPr>
      <w:i w:val="0"/>
    </w:rPr>
  </w:style>
  <w:style w:type="paragraph" w:customStyle="1" w:styleId="Style1">
    <w:name w:val="Style1"/>
    <w:basedOn w:val="Heading2"/>
    <w:rsid w:val="004B3C8F"/>
    <w:pPr>
      <w:numPr>
        <w:numId w:val="30"/>
      </w:numPr>
      <w:spacing w:before="0" w:after="0"/>
    </w:pPr>
    <w:rPr>
      <w:rFonts w:cs="Times New Roman"/>
      <w:iCs w:val="0"/>
    </w:rPr>
  </w:style>
  <w:style w:type="paragraph" w:customStyle="1" w:styleId="TableCaption">
    <w:name w:val="Table Caption"/>
    <w:basedOn w:val="Normal"/>
    <w:qFormat/>
    <w:rsid w:val="004B3C8F"/>
    <w:pPr>
      <w:jc w:val="left"/>
    </w:pPr>
    <w:rPr>
      <w:b/>
    </w:rPr>
  </w:style>
  <w:style w:type="paragraph" w:styleId="TableofAuthorities">
    <w:name w:val="table of authorities"/>
    <w:basedOn w:val="Normal"/>
    <w:semiHidden/>
    <w:rsid w:val="004B3C8F"/>
    <w:pPr>
      <w:tabs>
        <w:tab w:val="right" w:leader="dot" w:pos="7560"/>
      </w:tabs>
      <w:ind w:left="1440" w:hanging="360"/>
    </w:pPr>
    <w:rPr>
      <w:rFonts w:ascii="Arial" w:hAnsi="Arial"/>
      <w:spacing w:val="-5"/>
      <w:szCs w:val="20"/>
    </w:rPr>
  </w:style>
  <w:style w:type="paragraph" w:styleId="TableofFigures">
    <w:name w:val="table of figures"/>
    <w:basedOn w:val="Normal"/>
    <w:next w:val="Normal"/>
    <w:uiPriority w:val="99"/>
    <w:rsid w:val="004B3C8F"/>
    <w:pPr>
      <w:tabs>
        <w:tab w:val="right" w:leader="dot" w:pos="9360"/>
      </w:tabs>
      <w:ind w:left="864" w:hanging="864"/>
      <w:jc w:val="left"/>
    </w:pPr>
    <w:rPr>
      <w:rFonts w:ascii="Arial" w:hAnsi="Arial"/>
      <w:b/>
    </w:rPr>
  </w:style>
  <w:style w:type="paragraph" w:styleId="Title">
    <w:name w:val="Title"/>
    <w:basedOn w:val="Normal"/>
    <w:link w:val="TitleChar"/>
    <w:qFormat/>
    <w:rsid w:val="004B3C8F"/>
    <w:pPr>
      <w:jc w:val="center"/>
    </w:pPr>
    <w:rPr>
      <w:rFonts w:ascii="Arial" w:eastAsia="Times" w:hAnsi="Arial"/>
      <w:b/>
      <w:sz w:val="28"/>
      <w:szCs w:val="20"/>
    </w:rPr>
  </w:style>
  <w:style w:type="character" w:customStyle="1" w:styleId="TitleChar">
    <w:name w:val="Title Char"/>
    <w:basedOn w:val="DefaultParagraphFont"/>
    <w:link w:val="Title"/>
    <w:rsid w:val="004B3C8F"/>
    <w:rPr>
      <w:rFonts w:ascii="Arial" w:eastAsia="Times" w:hAnsi="Arial"/>
      <w:b/>
      <w:sz w:val="28"/>
    </w:rPr>
  </w:style>
  <w:style w:type="paragraph" w:styleId="TOC1">
    <w:name w:val="toc 1"/>
    <w:basedOn w:val="Normal"/>
    <w:next w:val="Normal"/>
    <w:uiPriority w:val="39"/>
    <w:rsid w:val="004B3C8F"/>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4B3C8F"/>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4B3C8F"/>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4B3C8F"/>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uiPriority w:val="39"/>
    <w:rsid w:val="004B3C8F"/>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4B3C8F"/>
    <w:pPr>
      <w:ind w:left="1200"/>
      <w:jc w:val="left"/>
    </w:pPr>
    <w:rPr>
      <w:szCs w:val="21"/>
    </w:rPr>
  </w:style>
  <w:style w:type="paragraph" w:styleId="TOC7">
    <w:name w:val="toc 7"/>
    <w:basedOn w:val="Normal"/>
    <w:next w:val="Normal"/>
    <w:autoRedefine/>
    <w:semiHidden/>
    <w:rsid w:val="004B3C8F"/>
    <w:pPr>
      <w:ind w:left="1440"/>
    </w:pPr>
  </w:style>
  <w:style w:type="paragraph" w:styleId="TOC8">
    <w:name w:val="toc 8"/>
    <w:basedOn w:val="Normal"/>
    <w:next w:val="Normal"/>
    <w:autoRedefine/>
    <w:semiHidden/>
    <w:rsid w:val="004B3C8F"/>
    <w:pPr>
      <w:ind w:left="1680"/>
    </w:pPr>
  </w:style>
  <w:style w:type="paragraph" w:styleId="TOC9">
    <w:name w:val="toc 9"/>
    <w:basedOn w:val="Normal"/>
    <w:next w:val="Normal"/>
    <w:autoRedefine/>
    <w:semiHidden/>
    <w:rsid w:val="004B3C8F"/>
    <w:pPr>
      <w:ind w:left="1920"/>
    </w:pPr>
  </w:style>
  <w:style w:type="paragraph" w:customStyle="1" w:styleId="TOCheader">
    <w:name w:val="TOCheader"/>
    <w:basedOn w:val="Normal"/>
    <w:rsid w:val="004B3C8F"/>
    <w:pPr>
      <w:tabs>
        <w:tab w:val="right" w:leader="dot" w:pos="9360"/>
      </w:tabs>
      <w:spacing w:before="120" w:after="120"/>
      <w:jc w:val="center"/>
    </w:pPr>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D298E-CFD7-4510-9839-86A97E6A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8C2AC8-98FC-49CD-B7F1-6EAC175EB568}">
  <ds:schemaRefs>
    <ds:schemaRef ds:uri="http://schemas.microsoft.com/sharepoint/v3/contenttype/forms"/>
  </ds:schemaRefs>
</ds:datastoreItem>
</file>

<file path=customXml/itemProps3.xml><?xml version="1.0" encoding="utf-8"?>
<ds:datastoreItem xmlns:ds="http://schemas.openxmlformats.org/officeDocument/2006/customXml" ds:itemID="{98D5803A-F0CF-4C96-82B5-88E2197152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4057</Words>
  <Characters>23129</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Appendix D</vt:lpstr>
    </vt:vector>
  </TitlesOfParts>
  <Company>Florida Department of Transportation</Company>
  <LinksUpToDate>false</LinksUpToDate>
  <CharactersWithSpaces>27132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Pamela Hoke</dc:creator>
  <cp:lastModifiedBy>Williams, Kentavius</cp:lastModifiedBy>
  <cp:revision>2</cp:revision>
  <cp:lastPrinted>2005-03-10T16:25:00Z</cp:lastPrinted>
  <dcterms:created xsi:type="dcterms:W3CDTF">2019-01-08T16:20:00Z</dcterms:created>
  <dcterms:modified xsi:type="dcterms:W3CDTF">2019-01-08T16:20:00Z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3700</vt:r8>
  </property>
  <property fmtid="{D5CDD505-2E9C-101B-9397-08002B2CF9AE}" pid="4" name="xd_ProgID">
    <vt:lpwstr/>
  </property>
  <property fmtid="{D5CDD505-2E9C-101B-9397-08002B2CF9AE}" pid="5" name="TemplateUrl">
    <vt:lpwstr/>
  </property>
</Properties>
</file>